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2F" w:rsidRPr="00C2522F" w:rsidRDefault="00C2522F">
      <w:pPr>
        <w:rPr>
          <w:rFonts w:ascii="Times New Roman" w:hAnsi="Times New Roman" w:cs="Times New Roman"/>
          <w:sz w:val="28"/>
          <w:szCs w:val="28"/>
        </w:rPr>
      </w:pP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8761D"/>
          <w:sz w:val="28"/>
          <w:szCs w:val="28"/>
          <w:shd w:val="clear" w:color="auto" w:fill="FFF2CC"/>
          <w:lang w:eastAsia="ru-RU"/>
        </w:rPr>
        <w:t>"Автоматизация звуков в повседневной жизни"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Каждый родитель мечтает о правильной, "чистой" речи своего ребёнка. Путь к правильному звукопроизношению достаточно сложен и трудоёмок. Необходимы ежедневные занятия артикуляционной гимнастикой, постоянные занятия по введению и закреплению произношения поставленного звука в слогах, предложениях, текстах, и самое главное - в бытовой речи. Этот этап работы над звуком называется автоматизацией. Очень часто можно наблюдать такую ситуацию: на занятиях у логопеда ребёнок произносит звуки правильно, но выйдя за порог логопедического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кабинета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тут же забывает о своём звукопроизношении и дальше общается на своём привычном языке, как будто и звуков-то никогда не произносил! Это вполне понятно и объяснимо - тонус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артикуляционной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</w:t>
      </w:r>
      <w:proofErr w:type="spell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мускалатуры</w:t>
      </w:r>
      <w:proofErr w:type="spell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все еще ослаблен, и ребёнку требуется постоянно прилагать некоторые усилия для правильного произнесения звука. К тому же необходимо постоянно следить за своей речью, а это уже процесс самоконтроля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который у ребёнка старшего дошкольного возраста находится в стадии формирования. Именно поэтому при автоматизации звука в речи, неоценимо важной становится роль родителей. Ведь именно они, общаясь со своим ребенком "один-на-один", имеют возможность постоянно контролировать его речь. Это постоянное наблюдение за речью ребёнка, тактичное и ненавязчивое исправление неправильно произносимых звуков, способствует тому, что работа по автоматизации будет быстрой и успешной.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Зачастую "сломать" старый речевой стереотип бывает очень трудно.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Довольно часто встречается ситуация, когда родители жалуются: "Не хочется заниматься дома! Отказывается говорить правильно! ". Возможно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причина заключается в том, что у малыша не всё получается сразу и именно это вызывает отказ от дальнейших занятий. В таких случаях надо подбодрить ребёнка, рассказать о том, что когда он родился, то сразу не встал и не побежал, а учился держать голову, сидеть, стоять и потом только ходить и бегать. Часто при этом падал, ошибался, но ведь научился! Так и сейчас пришло время научиться "красиво" говорить. Ребенку необходимо внушать веру в успех, сказать, что все у него обязательно получится.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Все дети разные и задача родителей заключается в том, чтобы найти правильный подход к своему малышу. Родителям необходимо научиться "правильно", с особой осторожностью, указывать на ошибки детей. Вот несколько вариантов: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-надо обязательно рассказать своему ребёнку о том, как Вам приятно слышать правильно произнесённые звуки и слова. Услышав 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в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речи сына или дочери неправильно произнесенный звук нужно 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lastRenderedPageBreak/>
        <w:t>тактично попросить порадовать Вас и произнести неправильное слово еще раз, но уже "красиво".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-можно "удивиться" куда же пропал правильный звук? Затем ненавязчиво предложить отыскать "</w:t>
      </w:r>
      <w:proofErr w:type="spell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потеряный</w:t>
      </w:r>
      <w:proofErr w:type="spell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" звук и произнести слово еще раз.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-порой можно исправить ошибку в параллельном режиме, давая ребенку правильный образец. Т. е. малыш неправильно произнес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слово-взрослый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тут же утрированно чётко повторяет это слово.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-хорошо определить в доме "место правильной речи", где ребенок должен стараться произносить поставленные звуки правильно, и постепенно расширять его.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Уважаемые родители, вспомните своего ребёнка, когда он был годовалым малышом и учится ходить. Он делал первые неуверенные шаги. При каждом шаге с трудом удерживал равновесие, покачивался, напряженно двигал ручками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но он был доволен и горд! Мало кому из родителей пришло бы в голову поучать: "Разве так ходят? Смотри как надо! Ну что ты все качаешься? ". Сколько раз я тебе говорила, не маши руками! Ну-ка пройди еще раз, и чтобы правильно! " Комично? Нелепо? Но так же нелепы любые критические замечания, обращенные к ребенку, который учится "правильно" говорить.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Часто, сталкиваясь с нежеланием ребенка делать какие-либо речевые задания или упражнения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некоторые родители встают на путь "подкупа". Этот путь очень опасен, и не всегда эффективен. Можно заставить его механически повторять, но такая "наука" осядет в голове мертвым грузом. Нужно приложить максимум усилий, чтобы пробудить интерес ребенка.</w:t>
      </w:r>
    </w:p>
    <w:p w:rsidR="00C2522F" w:rsidRPr="00C2522F" w:rsidRDefault="00C2522F" w:rsidP="00C25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В общении с ребенком необходимо избегать: слов "нет" и "нельзя", готовых решений, критики, выговоров и обвинений. Первый и главный пут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ь-</w:t>
      </w:r>
      <w:proofErr w:type="gramEnd"/>
      <w:r w:rsidR="006736FA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постараться обращать внимание на положительные стороны поведения ребенка. Не бояться, что слова одобрения испортят его</w:t>
      </w:r>
      <w:r w:rsidR="006736FA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lang w:eastAsia="ru-RU"/>
        </w:rPr>
        <w:t xml:space="preserve"> наказывать же ребенка лучше, лишая хорошего, чем, делая ему плохое. Поэтому нужно иметь запас "удовольствий", традиций, больших и маленьких праздников.</w:t>
      </w:r>
    </w:p>
    <w:p w:rsidR="00C2522F" w:rsidRPr="00C2522F" w:rsidRDefault="00C2522F" w:rsidP="00C25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Первостепенным требованием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>поступающим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 в школу, является </w:t>
      </w:r>
      <w:proofErr w:type="spell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 речи. Поэтому работать нужно уже сейчас</w:t>
      </w:r>
      <w:r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>,</w:t>
      </w:r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 невзирая на то, что всегда находится "1000 неотложных дел". Контролируйте речь своего ребёнка, помогайте ему развивать привычку пользоваться своей новой "красивой" и правильной речью. Ведь на исправление упущенного в коррекции речи и воспитании детей потом уходит во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>многом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351C75"/>
          <w:sz w:val="28"/>
          <w:szCs w:val="28"/>
          <w:shd w:val="clear" w:color="auto" w:fill="FFFFFF"/>
          <w:lang w:eastAsia="ru-RU"/>
        </w:rPr>
        <w:t xml:space="preserve"> раз больше времени и сил.</w:t>
      </w:r>
    </w:p>
    <w:p w:rsidR="00C2522F" w:rsidRDefault="00C2522F">
      <w:pPr>
        <w:rPr>
          <w:rFonts w:ascii="Times New Roman" w:hAnsi="Times New Roman" w:cs="Times New Roman"/>
          <w:sz w:val="28"/>
          <w:szCs w:val="28"/>
        </w:rPr>
      </w:pPr>
    </w:p>
    <w:p w:rsidR="006736FA" w:rsidRDefault="006736FA">
      <w:pPr>
        <w:rPr>
          <w:rFonts w:ascii="Times New Roman" w:hAnsi="Times New Roman" w:cs="Times New Roman"/>
          <w:sz w:val="28"/>
          <w:szCs w:val="28"/>
        </w:rPr>
      </w:pPr>
    </w:p>
    <w:p w:rsidR="006736FA" w:rsidRDefault="006736FA">
      <w:pPr>
        <w:rPr>
          <w:rFonts w:ascii="Times New Roman" w:hAnsi="Times New Roman" w:cs="Times New Roman"/>
          <w:sz w:val="28"/>
          <w:szCs w:val="28"/>
        </w:rPr>
      </w:pPr>
    </w:p>
    <w:p w:rsidR="006736FA" w:rsidRDefault="006736FA">
      <w:pPr>
        <w:rPr>
          <w:rFonts w:ascii="Times New Roman" w:hAnsi="Times New Roman" w:cs="Times New Roman"/>
          <w:sz w:val="28"/>
          <w:szCs w:val="28"/>
        </w:rPr>
      </w:pPr>
    </w:p>
    <w:p w:rsidR="006736FA" w:rsidRPr="00C2522F" w:rsidRDefault="006736FA" w:rsidP="006736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8761D"/>
          <w:sz w:val="26"/>
          <w:szCs w:val="26"/>
          <w:shd w:val="clear" w:color="auto" w:fill="FFF2CC"/>
          <w:lang w:eastAsia="ru-RU"/>
        </w:rPr>
        <w:lastRenderedPageBreak/>
        <w:t>«Словесные игры как средство развития речи дошкольника».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38761D"/>
          <w:sz w:val="26"/>
          <w:szCs w:val="26"/>
          <w:shd w:val="clear" w:color="auto" w:fill="FFF2CC"/>
          <w:lang w:eastAsia="ru-RU"/>
        </w:rPr>
        <w:t>Советы для родителей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 В дошкольном возрасте процесс развития речи происходит бурно и непрерывно. Это происходит как во время нахождения ребенка в детском саду, так и при общении с взрослыми дома. Родители играют значительную роль в обогащении словарного запаса детей, и могут это делать ненавязчиво в процессе повседневной жизни. С детьми старшего дошкольного возраста, а порой и с младшими школьниками полезно играть в так называемые словесные игры. Словесные игры развивают у детей речь и мышление, фантазию и воображение. Для словесных игр не нужен какой-то реквизит. Играть в словесные игры можно по дороге в детский сад, стоя в очереди или во время поездки в транспорте. Хочу привести примеры наиболее известных и популярных словесных игр для детей.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1. "Противоположности"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 xml:space="preserve">Вы называете слово, задача ребенка - назвать в ответ слово, противоположное по значению.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Примеры: холодный - горячий, добрый - злой, высокий - низкий, день - ночь и т. д.</w:t>
      </w:r>
      <w:proofErr w:type="gramEnd"/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2. "Каким бывает? 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 xml:space="preserve">В этой словесной игре надо по очереди подбирать определения к выбранному слову.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Например, какой бывает собака (домашней, злой, породистой, кусачей и т. д.) Кто больше не сможет придумать определений – проиграл.</w:t>
      </w:r>
      <w:proofErr w:type="gramEnd"/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3. "Что бывает? 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 xml:space="preserve">Эта словесная игра противоположная </w:t>
      </w:r>
      <w:proofErr w:type="gramStart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предыдущей</w:t>
      </w:r>
      <w:proofErr w:type="gramEnd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. В ней надо называть, что может иметь данное определение. Например, что может быть теплым: теплая одежда, теплая погода, теплый чай и т. д.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4. "Новые слова"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 xml:space="preserve">В данной словесной игре участники должны придумывать новые слова, соединяя уже существующие. При этом надо не просто придумать новое слово, но и объяснить его значение. Например, </w:t>
      </w:r>
      <w:proofErr w:type="spellStart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арбудыня</w:t>
      </w:r>
      <w:proofErr w:type="spellEnd"/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 xml:space="preserve"> – это такой фрукт, в котором чередуются арбузные и дынные кусочки.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5. "Буриме"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В этой популярной словесной игре надо сочинять стихи на заранее заданные рифмы. Например, попробуйте вместе с ребенком сочинить стишок с рифмой корона – ворона. У нас получился вот такой стих: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Птица важная ворона,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К лицу была бы ей корона.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Прежде чем предлагать ребенку поиграть в "Буриме", надо объяснить ему, что такое рифма и научить его находить пары рифмованных слов.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6. "На одну букву"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Словесная игра, в которой надо придумывать смешные, нелепые предложения, все слова в которых начинаются на одну букву. Примеры: Заяц звенел золотым звонком. Кошка купила килограмм конфет.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u w:val="single"/>
          <w:lang w:eastAsia="ru-RU"/>
        </w:rPr>
        <w:t>7. "Я знаю"</w:t>
      </w:r>
    </w:p>
    <w:p w:rsidR="006736FA" w:rsidRPr="00C2522F" w:rsidRDefault="006736FA" w:rsidP="006736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C2522F">
        <w:rPr>
          <w:rFonts w:ascii="Times New Roman" w:eastAsia="Times New Roman" w:hAnsi="Times New Roman" w:cs="Times New Roman"/>
          <w:b/>
          <w:bCs/>
          <w:color w:val="741B47"/>
          <w:sz w:val="26"/>
          <w:szCs w:val="26"/>
          <w:lang w:eastAsia="ru-RU"/>
        </w:rPr>
        <w:t>В эту словесную игру обычно играют с мячом. Можно стучать им об пол или асфальт и произносить: "Я знаю пять названий цветов: роза, ромашка, василек, тюльпан, медуница". Называть можно что угодно: города, женские или мужские имена, породы собак и т. д.</w:t>
      </w:r>
    </w:p>
    <w:p w:rsidR="006736FA" w:rsidRPr="00C2522F" w:rsidRDefault="006736FA" w:rsidP="006736FA">
      <w:pPr>
        <w:rPr>
          <w:rFonts w:ascii="Times New Roman" w:hAnsi="Times New Roman" w:cs="Times New Roman"/>
          <w:sz w:val="28"/>
          <w:szCs w:val="28"/>
        </w:rPr>
      </w:pPr>
    </w:p>
    <w:p w:rsidR="006736FA" w:rsidRPr="00C2522F" w:rsidRDefault="006736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36FA" w:rsidRPr="00C2522F" w:rsidSect="00C252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2F"/>
    <w:rsid w:val="004774BD"/>
    <w:rsid w:val="00584839"/>
    <w:rsid w:val="006736FA"/>
    <w:rsid w:val="00C2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5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8597-F471-4933-AACE-5C3479A9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2021-03-23T15:00:00Z</dcterms:created>
  <dcterms:modified xsi:type="dcterms:W3CDTF">2021-03-23T15:13:00Z</dcterms:modified>
</cp:coreProperties>
</file>