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9" w:rsidRPr="00E44C60" w:rsidRDefault="00461EE9" w:rsidP="004E34B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lang w:val="ru-RU" w:eastAsia="ru-RU"/>
        </w:rPr>
      </w:pPr>
      <w:r w:rsidRPr="00E44C60"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highlight w:val="darkGreen"/>
          <w:lang w:val="ru-RU" w:eastAsia="ru-RU"/>
        </w:rPr>
        <w:t>«Фликер –</w:t>
      </w:r>
    </w:p>
    <w:p w:rsidR="00461EE9" w:rsidRDefault="00461EE9" w:rsidP="004E34B8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4C60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yellow"/>
          <w:lang w:val="ru-RU" w:eastAsia="ru-RU"/>
        </w:rPr>
        <w:t>это моя</w:t>
      </w:r>
      <w:r w:rsidRPr="00461EE9">
        <w:rPr>
          <w:rFonts w:ascii="Times New Roman" w:hAnsi="Times New Roman" w:cs="Times New Roman"/>
          <w:b/>
          <w:noProof/>
          <w:color w:val="7030A0"/>
          <w:sz w:val="72"/>
          <w:szCs w:val="72"/>
          <w:lang w:val="ru-RU" w:eastAsia="ru-RU"/>
        </w:rPr>
        <w:t xml:space="preserve"> </w:t>
      </w:r>
      <w:r w:rsidRPr="00E44C60">
        <w:rPr>
          <w:rFonts w:ascii="Times New Roman" w:hAnsi="Times New Roman" w:cs="Times New Roman"/>
          <w:b/>
          <w:noProof/>
          <w:color w:val="FFFF00"/>
          <w:sz w:val="72"/>
          <w:szCs w:val="72"/>
          <w:highlight w:val="red"/>
          <w:lang w:val="ru-RU" w:eastAsia="ru-RU"/>
        </w:rPr>
        <w:t>безопасность!»</w:t>
      </w:r>
    </w:p>
    <w:p w:rsidR="00461EE9" w:rsidRPr="00461EE9" w:rsidRDefault="00461EE9" w:rsidP="00461EE9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4DB" w:rsidRPr="003B05B5" w:rsidRDefault="00461EE9" w:rsidP="00B96E50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lang w:val="ru-RU"/>
        </w:rPr>
      </w:pPr>
      <w:r w:rsidRPr="003B05B5">
        <w:rPr>
          <w:rFonts w:ascii="Times New Roman" w:hAnsi="Times New Roman" w:cs="Times New Roman"/>
          <w:b/>
          <w:color w:val="1F497D" w:themeColor="text2"/>
          <w:sz w:val="48"/>
          <w:szCs w:val="48"/>
          <w:lang w:val="ru-RU"/>
        </w:rPr>
        <w:t>Светоотражающие элементы</w:t>
      </w:r>
      <w:r w:rsidR="00FF74DB" w:rsidRPr="003B05B5">
        <w:rPr>
          <w:rFonts w:ascii="Times New Roman" w:hAnsi="Times New Roman" w:cs="Times New Roman"/>
          <w:b/>
          <w:color w:val="1F497D" w:themeColor="text2"/>
          <w:sz w:val="48"/>
          <w:szCs w:val="48"/>
          <w:lang w:val="ru-RU"/>
        </w:rPr>
        <w:t xml:space="preserve"> на одежде детей</w:t>
      </w:r>
      <w:r w:rsidR="00B96E50" w:rsidRPr="003B05B5">
        <w:rPr>
          <w:rFonts w:ascii="Times New Roman" w:hAnsi="Times New Roman" w:cs="Times New Roman"/>
          <w:b/>
          <w:color w:val="1F497D" w:themeColor="text2"/>
          <w:sz w:val="48"/>
          <w:szCs w:val="48"/>
          <w:lang w:val="ru-RU"/>
        </w:rPr>
        <w:t>!</w:t>
      </w:r>
    </w:p>
    <w:p w:rsidR="00461EE9" w:rsidRPr="00461EE9" w:rsidRDefault="00461EE9" w:rsidP="003B05B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Вступил в силу закон, предписывающий в обязательном порядке детям иметь на верхней одежде светоотражающие элементы и обязывающий родителей нести за это административную ответственность.</w:t>
      </w:r>
    </w:p>
    <w:p w:rsidR="00B96E50" w:rsidRPr="000A6224" w:rsidRDefault="00461EE9" w:rsidP="004E34B8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  <w:r w:rsidR="00B96E50" w:rsidRPr="00461E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Дети – самые  уязвимые участники дорожного движения</w:t>
      </w:r>
      <w:r w:rsidR="00B96E50"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. А зрение – основной канал, по которому к водителям транспорта поступает информация (до 90%). </w:t>
      </w:r>
      <w:r w:rsidR="00B96E50" w:rsidRPr="000A6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Пешеход становится заметнее, если на одежде имеются светоотражающие элементы</w:t>
      </w:r>
      <w:r w:rsidRPr="000A6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 xml:space="preserve"> (</w:t>
      </w:r>
      <w:proofErr w:type="spellStart"/>
      <w:r w:rsidRPr="000A6224">
        <w:rPr>
          <w:rFonts w:ascii="Times New Roman" w:hAnsi="Times New Roman" w:cs="Times New Roman"/>
          <w:b/>
          <w:sz w:val="32"/>
          <w:szCs w:val="32"/>
          <w:lang w:val="ru-RU"/>
        </w:rPr>
        <w:t>световозвращатели</w:t>
      </w:r>
      <w:proofErr w:type="spellEnd"/>
      <w:r w:rsidRPr="000A622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светоотражатели, </w:t>
      </w:r>
      <w:proofErr w:type="spellStart"/>
      <w:r w:rsidRPr="000A6224">
        <w:rPr>
          <w:rFonts w:ascii="Times New Roman" w:hAnsi="Times New Roman" w:cs="Times New Roman"/>
          <w:b/>
          <w:sz w:val="32"/>
          <w:szCs w:val="32"/>
          <w:lang w:val="ru-RU"/>
        </w:rPr>
        <w:t>фликеры</w:t>
      </w:r>
      <w:proofErr w:type="spellEnd"/>
      <w:r w:rsidRPr="000A6224">
        <w:rPr>
          <w:rFonts w:ascii="Times New Roman" w:hAnsi="Times New Roman" w:cs="Times New Roman"/>
          <w:b/>
          <w:sz w:val="32"/>
          <w:szCs w:val="32"/>
          <w:lang w:val="ru-RU"/>
        </w:rPr>
        <w:t>).</w:t>
      </w:r>
    </w:p>
    <w:p w:rsidR="00B96E50" w:rsidRPr="00461EE9" w:rsidRDefault="00B96E50" w:rsidP="000A622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На основе принципа </w:t>
      </w:r>
      <w:proofErr w:type="spellStart"/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световозвращения</w:t>
      </w:r>
      <w:proofErr w:type="spellEnd"/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учеными были разработаны специальные материалы, которые сегодня необходимо использовать и на одежде.</w:t>
      </w:r>
    </w:p>
    <w:p w:rsidR="00B96E50" w:rsidRPr="00461EE9" w:rsidRDefault="00B96E50" w:rsidP="000A622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Водитель замечает ребенка со </w:t>
      </w:r>
      <w:proofErr w:type="spellStart"/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световозвращателем</w:t>
      </w:r>
      <w:proofErr w:type="spellEnd"/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на одежде 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 светоотражающих элементов одежды позволяет им быть видимыми с расстояния 150 метров.</w:t>
      </w:r>
    </w:p>
    <w:p w:rsidR="003B05B5" w:rsidRDefault="00B96E50" w:rsidP="000A622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 </w:t>
      </w:r>
    </w:p>
    <w:p w:rsidR="00B96E50" w:rsidRPr="00461EE9" w:rsidRDefault="00FF74DB" w:rsidP="000A622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При движении с ближним светом фар водитель замечает пешехода со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световозвращающим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  <w:r w:rsidRPr="00461EE9">
        <w:rPr>
          <w:rFonts w:ascii="Times New Roman" w:hAnsi="Times New Roman" w:cs="Times New Roman"/>
          <w:sz w:val="32"/>
          <w:szCs w:val="32"/>
        </w:rPr>
        <w:t> </w:t>
      </w:r>
    </w:p>
    <w:p w:rsidR="00B96E50" w:rsidRPr="003B05B5" w:rsidRDefault="00B96E50" w:rsidP="000A6224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  <w:lang w:val="ru-RU"/>
        </w:rPr>
      </w:pPr>
      <w:r w:rsidRPr="003B05B5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  <w:lang w:val="ru-RU"/>
        </w:rPr>
        <w:t>Зачем нужны светоотражатели на одежде?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Даже на расстоянии нескольких десятков метров небольшой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световозвращающий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элемент обозначит присутствие человека. </w:t>
      </w:r>
    </w:p>
    <w:p w:rsidR="00B96E50" w:rsidRPr="003B05B5" w:rsidRDefault="00B96E50" w:rsidP="000A6224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  <w:lang w:val="ru-RU"/>
        </w:rPr>
      </w:pPr>
      <w:r w:rsidRPr="003B05B5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  <w:lang w:val="ru-RU"/>
        </w:rPr>
        <w:t xml:space="preserve">Советы по применению </w:t>
      </w:r>
      <w:proofErr w:type="spellStart"/>
      <w:r w:rsidRPr="003B05B5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  <w:lang w:val="ru-RU"/>
        </w:rPr>
        <w:t>световозвращателей</w:t>
      </w:r>
      <w:proofErr w:type="spellEnd"/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световозвращающего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материала. Преимущество такого способа — их невозможно снять или потерять.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Световозвращатели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</w:t>
      </w:r>
      <w:r w:rsidR="00835F7F">
        <w:rPr>
          <w:rFonts w:ascii="Times New Roman" w:hAnsi="Times New Roman" w:cs="Times New Roman"/>
          <w:sz w:val="32"/>
          <w:szCs w:val="32"/>
          <w:lang w:val="ru-RU"/>
        </w:rPr>
        <w:t xml:space="preserve">пришить </w:t>
      </w: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или прикалывать к куртке. В идеале съемные и несъемные светоотражатели надо сочетать.  Полоски на одежде - это несъемные светоотражатели. Дополним их подвесками на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шнурочках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, или наденем на запястье малыша браслет на липучке или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самозастегивающийся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браслет на пружинке, наклейки.</w:t>
      </w:r>
    </w:p>
    <w:p w:rsidR="00B96E50" w:rsidRPr="00835F7F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световозвращатель</w:t>
      </w:r>
      <w:proofErr w:type="spellEnd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это грудь и бёдра, но чаще люди предпочитают прикреплять </w:t>
      </w:r>
      <w:proofErr w:type="spellStart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световозвращатели</w:t>
      </w:r>
      <w:proofErr w:type="spellEnd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световозвращателя</w:t>
      </w:r>
      <w:proofErr w:type="spellEnd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Световозвращателей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световозвращателя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делает вас заметным для водителей, движущихся в ту и другую стороны.</w:t>
      </w:r>
    </w:p>
    <w:p w:rsidR="00B96E50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Светоотражатели можно прикреплять также на различные транспортные средства — коляски, санки, велосипеды и скейтборды.</w:t>
      </w: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Здесь действует то же правило, что и при «экипировке»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световозвращающими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565FDD" w:rsidRDefault="00565FDD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15240</wp:posOffset>
            </wp:positionV>
            <wp:extent cx="2971800" cy="1276350"/>
            <wp:effectExtent l="19050" t="0" r="0" b="0"/>
            <wp:wrapTight wrapText="bothSides">
              <wp:wrapPolygon edited="0">
                <wp:start x="-138" y="0"/>
                <wp:lineTo x="-138" y="21278"/>
                <wp:lineTo x="21600" y="21278"/>
                <wp:lineTo x="21600" y="0"/>
                <wp:lineTo x="-138" y="0"/>
              </wp:wrapPolygon>
            </wp:wrapTight>
            <wp:docPr id="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E34B8" w:rsidRDefault="004E34B8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96E50" w:rsidRPr="00835F7F" w:rsidRDefault="00B96E50" w:rsidP="000A6224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Ассортимент </w:t>
      </w:r>
      <w:proofErr w:type="spellStart"/>
      <w:r w:rsidRPr="00835F7F">
        <w:rPr>
          <w:rFonts w:ascii="Times New Roman" w:hAnsi="Times New Roman" w:cs="Times New Roman"/>
          <w:b/>
          <w:sz w:val="40"/>
          <w:szCs w:val="40"/>
          <w:lang w:val="ru-RU"/>
        </w:rPr>
        <w:t>световозвращателей</w:t>
      </w:r>
      <w:proofErr w:type="spellEnd"/>
      <w:r w:rsidRPr="00835F7F">
        <w:rPr>
          <w:rFonts w:ascii="Times New Roman" w:hAnsi="Times New Roman" w:cs="Times New Roman"/>
          <w:b/>
          <w:sz w:val="40"/>
          <w:szCs w:val="40"/>
          <w:lang w:val="ru-RU"/>
        </w:rPr>
        <w:t>:</w:t>
      </w:r>
    </w:p>
    <w:p w:rsidR="00B96E50" w:rsidRPr="00461EE9" w:rsidRDefault="00B96E50" w:rsidP="000A622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>Световозвращающие</w:t>
      </w:r>
      <w:proofErr w:type="spellEnd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>подвески</w:t>
      </w:r>
      <w:proofErr w:type="spellEnd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461E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6E50" w:rsidRDefault="00B96E50" w:rsidP="000A6224">
      <w:pPr>
        <w:pStyle w:val="aa"/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Как правило, такие подвески изготавливаются из специального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световозвращающего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материала, </w:t>
      </w:r>
      <w:proofErr w:type="gram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скрепленного  между</w:t>
      </w:r>
      <w:proofErr w:type="gram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собой</w:t>
      </w:r>
      <w:bookmarkStart w:id="0" w:name="_GoBack"/>
      <w:bookmarkEnd w:id="0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таким образом, чтобы обе стороны изделия были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световозвращающими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Световозвращающие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подвески очень удобно прикреплять к сумке или рюкзаку.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Световозвращающие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световозвращающего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материала).  </w:t>
      </w:r>
    </w:p>
    <w:p w:rsidR="00835F7F" w:rsidRPr="00461EE9" w:rsidRDefault="00835F7F" w:rsidP="000A6224">
      <w:pPr>
        <w:pStyle w:val="aa"/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96E50" w:rsidRPr="00461EE9" w:rsidRDefault="00B96E50" w:rsidP="000A622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1EE9">
        <w:rPr>
          <w:rFonts w:ascii="Times New Roman" w:hAnsi="Times New Roman" w:cs="Times New Roman"/>
          <w:b/>
          <w:noProof/>
          <w:color w:val="FF0000"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>Браслеты</w:t>
      </w:r>
      <w:proofErr w:type="spellEnd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</w:p>
    <w:p w:rsidR="00B96E50" w:rsidRDefault="00B96E50" w:rsidP="000A6224">
      <w:pPr>
        <w:pStyle w:val="aa"/>
        <w:spacing w:after="0"/>
        <w:ind w:left="0"/>
        <w:jc w:val="both"/>
        <w:rPr>
          <w:rFonts w:ascii="Times New Roman" w:hAnsi="Times New Roman" w:cs="Times New Roman"/>
          <w:noProof/>
          <w:sz w:val="32"/>
          <w:szCs w:val="32"/>
          <w:lang w:val="ru-RU" w:eastAsia="ru-RU"/>
        </w:rPr>
      </w:pPr>
      <w:r w:rsidRPr="00461EE9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t>Это очень распространенный аксессуар в Европе. Особенно его любят использовать велосипедисты и спортсмены. 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835F7F" w:rsidRPr="00461EE9" w:rsidRDefault="00835F7F" w:rsidP="000A6224">
      <w:pPr>
        <w:pStyle w:val="aa"/>
        <w:spacing w:after="0"/>
        <w:ind w:left="0"/>
        <w:jc w:val="both"/>
        <w:rPr>
          <w:rFonts w:ascii="Times New Roman" w:hAnsi="Times New Roman" w:cs="Times New Roman"/>
          <w:noProof/>
          <w:sz w:val="32"/>
          <w:szCs w:val="32"/>
          <w:lang w:val="ru-RU" w:eastAsia="ru-RU"/>
        </w:rPr>
      </w:pPr>
    </w:p>
    <w:p w:rsidR="00B96E50" w:rsidRDefault="00835F7F" w:rsidP="000A6224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90805</wp:posOffset>
            </wp:positionV>
            <wp:extent cx="876300" cy="1489075"/>
            <wp:effectExtent l="19050" t="0" r="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96E50"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Световозвращающие</w:t>
      </w:r>
      <w:proofErr w:type="spellEnd"/>
      <w:r w:rsidR="00B96E50"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наклейки и шевроны на одежду</w:t>
      </w:r>
      <w:r w:rsidR="00B96E50" w:rsidRPr="00835F7F">
        <w:rPr>
          <w:rFonts w:ascii="Times New Roman" w:hAnsi="Times New Roman" w:cs="Times New Roman"/>
          <w:color w:val="FF0000"/>
          <w:sz w:val="32"/>
          <w:szCs w:val="32"/>
          <w:lang w:val="ru-RU"/>
        </w:rPr>
        <w:t>.</w:t>
      </w:r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Этот вид светоотражателей не так распространен в России, хотя они очень удобны. Такие </w:t>
      </w:r>
      <w:proofErr w:type="spellStart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световозвращатели</w:t>
      </w:r>
      <w:proofErr w:type="spellEnd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можно наклеить на зимнюю одежду, сумку, рюкзак. Единственный недостаток – срок ношения таких </w:t>
      </w:r>
      <w:proofErr w:type="spellStart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световозвращателей</w:t>
      </w:r>
      <w:proofErr w:type="spellEnd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не очень велик (до первой стирки).</w:t>
      </w:r>
    </w:p>
    <w:p w:rsidR="00835F7F" w:rsidRPr="00835F7F" w:rsidRDefault="00835F7F" w:rsidP="00835F7F">
      <w:pPr>
        <w:pStyle w:val="aa"/>
        <w:spacing w:after="0"/>
        <w:ind w:left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96E50" w:rsidRPr="00835F7F" w:rsidRDefault="00B96E50" w:rsidP="000A6224">
      <w:pPr>
        <w:pStyle w:val="aa"/>
        <w:numPr>
          <w:ilvl w:val="0"/>
          <w:numId w:val="2"/>
        </w:numPr>
        <w:spacing w:after="0"/>
        <w:ind w:left="0" w:firstLine="6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Световозвращающие</w:t>
      </w:r>
      <w:proofErr w:type="spellEnd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proofErr w:type="spellStart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термоаппликации</w:t>
      </w:r>
      <w:proofErr w:type="spellEnd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proofErr w:type="spellStart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Бликеры</w:t>
      </w:r>
      <w:proofErr w:type="spellEnd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Это </w:t>
      </w:r>
      <w:proofErr w:type="spellStart"/>
      <w:r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световозвращатели</w:t>
      </w:r>
      <w:proofErr w:type="spellEnd"/>
      <w:r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835F7F">
        <w:rPr>
          <w:rFonts w:ascii="Times New Roman" w:hAnsi="Times New Roman" w:cs="Times New Roman"/>
          <w:sz w:val="32"/>
          <w:szCs w:val="32"/>
          <w:lang w:val="ru-RU"/>
        </w:rPr>
        <w:t>Бликеры</w:t>
      </w:r>
      <w:proofErr w:type="spellEnd"/>
      <w:r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прочно сцепляются практически со всеми видами тканей и отлично переносят стирку (до 50 циклов).  Такие </w:t>
      </w:r>
      <w:proofErr w:type="spellStart"/>
      <w:r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световозвращатели</w:t>
      </w:r>
      <w:proofErr w:type="spellEnd"/>
      <w:r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с удовольствием используют и дети, и молодежь, и взрослые, и даже бабушки и дедушки.</w:t>
      </w:r>
    </w:p>
    <w:p w:rsidR="00B96E50" w:rsidRPr="00461EE9" w:rsidRDefault="00B96E50" w:rsidP="000A6224">
      <w:p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96E50" w:rsidRPr="00835F7F" w:rsidRDefault="00835F7F" w:rsidP="000A6224">
      <w:pPr>
        <w:pStyle w:val="aa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421005</wp:posOffset>
            </wp:positionV>
            <wp:extent cx="473075" cy="704850"/>
            <wp:effectExtent l="19050" t="0" r="3175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96E50"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Световозвращающие</w:t>
      </w:r>
      <w:proofErr w:type="spellEnd"/>
      <w:r w:rsidR="00B96E50"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ленты.</w:t>
      </w:r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Световозвращающая</w:t>
      </w:r>
      <w:proofErr w:type="spellEnd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лента может защитить вашего ребёнка от случайностей на дороге!</w:t>
      </w:r>
    </w:p>
    <w:p w:rsidR="00B96E50" w:rsidRPr="00461EE9" w:rsidRDefault="00B96E50" w:rsidP="00B96E50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val="ru-RU" w:eastAsia="ru-RU"/>
        </w:rPr>
      </w:pPr>
    </w:p>
    <w:p w:rsidR="00835F7F" w:rsidRDefault="00B96E50" w:rsidP="00B96E50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color w:val="FF0000"/>
          <w:sz w:val="40"/>
          <w:szCs w:val="40"/>
          <w:lang w:val="ru-RU"/>
        </w:rPr>
        <w:lastRenderedPageBreak/>
        <w:t xml:space="preserve">Российский и международный опыт показывает, что в результате применения </w:t>
      </w:r>
      <w:proofErr w:type="spellStart"/>
      <w:r w:rsidRPr="00835F7F">
        <w:rPr>
          <w:rFonts w:ascii="Times New Roman" w:hAnsi="Times New Roman" w:cs="Times New Roman"/>
          <w:color w:val="FF0000"/>
          <w:sz w:val="40"/>
          <w:szCs w:val="40"/>
          <w:lang w:val="ru-RU"/>
        </w:rPr>
        <w:t>световозвращающих</w:t>
      </w:r>
      <w:proofErr w:type="spellEnd"/>
      <w:r w:rsidRPr="00835F7F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 приспособлений количество пешеходов, пострадавших в ДТП в условиях недостаточной видимости, </w:t>
      </w:r>
    </w:p>
    <w:p w:rsidR="00B96E50" w:rsidRPr="00835F7F" w:rsidRDefault="00B96E50" w:rsidP="00B96E50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снижается в 6-8 раз!</w:t>
      </w:r>
    </w:p>
    <w:p w:rsidR="00B96E50" w:rsidRPr="00835F7F" w:rsidRDefault="00B96E50" w:rsidP="00B96E50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val="ru-RU" w:eastAsia="ru-RU"/>
        </w:rPr>
      </w:pPr>
    </w:p>
    <w:p w:rsidR="00461EE9" w:rsidRPr="00835F7F" w:rsidRDefault="00461EE9" w:rsidP="00461EE9">
      <w:pPr>
        <w:spacing w:after="0"/>
        <w:jc w:val="both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</w:p>
    <w:p w:rsidR="00461EE9" w:rsidRPr="00835F7F" w:rsidRDefault="00461EE9" w:rsidP="00461EE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  <w:t>ВОДИТЕЛЬ ЗАМЕЧАЕТ РЕБЕНКА СО СВЕТОВОЗВРАЩАТЕЛЕМ НА ОДЕЖДЕ ИЛИ РЮКЗАЧКЕ</w:t>
      </w:r>
    </w:p>
    <w:p w:rsidR="00461EE9" w:rsidRPr="00835F7F" w:rsidRDefault="00461EE9" w:rsidP="00461EE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  <w:t>СО ЗНАЧИТЕЛЬНО БОЛЬШЕГО РАССТОЯНИЯ (ДО 400 М.!),</w:t>
      </w:r>
    </w:p>
    <w:p w:rsidR="00835F7F" w:rsidRDefault="00461EE9" w:rsidP="00461EE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  <w:t xml:space="preserve">ЧЕМ ПЕШЕХОДА БЕЗ НЕГО. </w:t>
      </w:r>
    </w:p>
    <w:p w:rsidR="00461EE9" w:rsidRPr="00835F7F" w:rsidRDefault="00461EE9" w:rsidP="00461EE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  <w:t>А ЗНАЧИТ, ВЫШЕ ШАНСЫ, ЧТО ТРАГЕДИИ НЕ СЛУЧИТСЯ!</w:t>
      </w:r>
    </w:p>
    <w:p w:rsidR="00B96E50" w:rsidRPr="00835F7F" w:rsidRDefault="00B96E50" w:rsidP="00B96E50">
      <w:pPr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B96E50" w:rsidRDefault="00B96E50" w:rsidP="00835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1EE9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143125" cy="21431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26" cy="214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B8" w:rsidRDefault="004E34B8" w:rsidP="00835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5F7F" w:rsidRPr="00B96E50" w:rsidRDefault="00835F7F" w:rsidP="00835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6E50" w:rsidRPr="004E34B8" w:rsidRDefault="00B96E50" w:rsidP="00B96E50">
      <w:pPr>
        <w:pStyle w:val="aa"/>
        <w:spacing w:after="0"/>
        <w:ind w:left="0"/>
        <w:jc w:val="center"/>
        <w:rPr>
          <w:rFonts w:ascii="Times New Roman" w:hAnsi="Times New Roman" w:cs="Times New Roman"/>
          <w:sz w:val="80"/>
          <w:szCs w:val="80"/>
          <w:lang w:val="ru-RU"/>
        </w:rPr>
      </w:pPr>
      <w:r w:rsidRPr="004E34B8">
        <w:rPr>
          <w:rFonts w:ascii="Times New Roman" w:hAnsi="Times New Roman" w:cs="Times New Roman"/>
          <w:b/>
          <w:noProof/>
          <w:color w:val="FF0000"/>
          <w:sz w:val="80"/>
          <w:szCs w:val="80"/>
          <w:lang w:val="ru-RU" w:eastAsia="ru-RU"/>
        </w:rPr>
        <w:t>Мы выбираем безопасность!</w:t>
      </w:r>
    </w:p>
    <w:p w:rsidR="00461EE9" w:rsidRPr="006D2E7D" w:rsidRDefault="00461EE9" w:rsidP="00461EE9">
      <w:pPr>
        <w:shd w:val="clear" w:color="auto" w:fill="FFFFFF"/>
        <w:spacing w:before="30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ru-RU" w:eastAsia="ru-RU" w:bidi="ar-SA"/>
        </w:rPr>
      </w:pPr>
      <w:r w:rsidRPr="006D2E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2A51DF" w:rsidRPr="00FF74DB" w:rsidRDefault="00565FDD">
      <w:pPr>
        <w:rPr>
          <w:lang w:val="ru-RU"/>
        </w:rPr>
      </w:pPr>
      <w:r>
        <w:rPr>
          <w:lang w:val="ru-RU"/>
        </w:rPr>
        <w:t xml:space="preserve">                                                        </w:t>
      </w:r>
    </w:p>
    <w:sectPr w:rsidR="002A51DF" w:rsidRPr="00FF74DB" w:rsidSect="004E34B8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4DB"/>
    <w:rsid w:val="00067C6C"/>
    <w:rsid w:val="000A6224"/>
    <w:rsid w:val="000B36A5"/>
    <w:rsid w:val="002445EC"/>
    <w:rsid w:val="002A51DF"/>
    <w:rsid w:val="003568BD"/>
    <w:rsid w:val="003B05B5"/>
    <w:rsid w:val="00461EE9"/>
    <w:rsid w:val="004E34B8"/>
    <w:rsid w:val="00565FDD"/>
    <w:rsid w:val="00664103"/>
    <w:rsid w:val="00823EE9"/>
    <w:rsid w:val="00835F7F"/>
    <w:rsid w:val="00977B3B"/>
    <w:rsid w:val="009B3A75"/>
    <w:rsid w:val="009F2A11"/>
    <w:rsid w:val="00A06C92"/>
    <w:rsid w:val="00AA140F"/>
    <w:rsid w:val="00B96E50"/>
    <w:rsid w:val="00C01074"/>
    <w:rsid w:val="00E44C60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6"/>
  <w15:docId w15:val="{05C6ED88-1C5E-4995-8FE0-A6F553E9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BD"/>
  </w:style>
  <w:style w:type="paragraph" w:styleId="1">
    <w:name w:val="heading 1"/>
    <w:basedOn w:val="a"/>
    <w:next w:val="a"/>
    <w:link w:val="10"/>
    <w:uiPriority w:val="9"/>
    <w:qFormat/>
    <w:rsid w:val="003568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8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8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68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68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68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68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68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68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68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68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568BD"/>
    <w:rPr>
      <w:b/>
      <w:bCs/>
    </w:rPr>
  </w:style>
  <w:style w:type="character" w:styleId="a8">
    <w:name w:val="Emphasis"/>
    <w:uiPriority w:val="20"/>
    <w:qFormat/>
    <w:rsid w:val="003568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568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568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68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68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68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568BD"/>
    <w:rPr>
      <w:b/>
      <w:bCs/>
      <w:i/>
      <w:iCs/>
    </w:rPr>
  </w:style>
  <w:style w:type="character" w:styleId="ad">
    <w:name w:val="Subtle Emphasis"/>
    <w:uiPriority w:val="19"/>
    <w:qFormat/>
    <w:rsid w:val="003568BD"/>
    <w:rPr>
      <w:i/>
      <w:iCs/>
    </w:rPr>
  </w:style>
  <w:style w:type="character" w:styleId="ae">
    <w:name w:val="Intense Emphasis"/>
    <w:uiPriority w:val="21"/>
    <w:qFormat/>
    <w:rsid w:val="003568BD"/>
    <w:rPr>
      <w:b/>
      <w:bCs/>
    </w:rPr>
  </w:style>
  <w:style w:type="character" w:styleId="af">
    <w:name w:val="Subtle Reference"/>
    <w:uiPriority w:val="31"/>
    <w:qFormat/>
    <w:rsid w:val="003568BD"/>
    <w:rPr>
      <w:smallCaps/>
    </w:rPr>
  </w:style>
  <w:style w:type="character" w:styleId="af0">
    <w:name w:val="Intense Reference"/>
    <w:uiPriority w:val="32"/>
    <w:qFormat/>
    <w:rsid w:val="003568BD"/>
    <w:rPr>
      <w:smallCaps/>
      <w:spacing w:val="5"/>
      <w:u w:val="single"/>
    </w:rPr>
  </w:style>
  <w:style w:type="character" w:styleId="af1">
    <w:name w:val="Book Title"/>
    <w:uiPriority w:val="33"/>
    <w:qFormat/>
    <w:rsid w:val="003568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68BD"/>
    <w:pPr>
      <w:outlineLvl w:val="9"/>
    </w:pPr>
  </w:style>
  <w:style w:type="character" w:styleId="af3">
    <w:name w:val="Hyperlink"/>
    <w:basedOn w:val="a0"/>
    <w:uiPriority w:val="99"/>
    <w:semiHidden/>
    <w:unhideWhenUsed/>
    <w:rsid w:val="00FF74DB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FF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A814-6894-47C5-AD39-8FE753BE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12</cp:revision>
  <dcterms:created xsi:type="dcterms:W3CDTF">2015-11-11T15:15:00Z</dcterms:created>
  <dcterms:modified xsi:type="dcterms:W3CDTF">2017-12-03T11:17:00Z</dcterms:modified>
</cp:coreProperties>
</file>