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5EE" w:rsidRDefault="00CD15EE" w:rsidP="00845F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</w:t>
      </w:r>
      <w:r w:rsidR="00845F68" w:rsidRPr="00CD15E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Игры для развития и коррекции тактильных ощущений детей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</w:t>
      </w:r>
    </w:p>
    <w:p w:rsidR="00CD15EE" w:rsidRDefault="00CD15EE" w:rsidP="00845F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</w:t>
      </w:r>
      <w:r w:rsidR="00845F68" w:rsidRPr="00CD15E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дошкольного возраста, испытывающих трудности в развитии </w:t>
      </w:r>
    </w:p>
    <w:p w:rsidR="00845F68" w:rsidRDefault="00CD15EE" w:rsidP="00845F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          </w:t>
      </w:r>
      <w:r w:rsidR="00845F68" w:rsidRPr="00CD15E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графо – моторного навыка</w:t>
      </w:r>
    </w:p>
    <w:p w:rsidR="00CD15EE" w:rsidRPr="00CD15EE" w:rsidRDefault="00CD15EE" w:rsidP="00845F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845F68" w:rsidRPr="008F09AB" w:rsidRDefault="00845F68" w:rsidP="00C1004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D15E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Основной целью</w:t>
      </w: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такой работы является не механическая тренировка движений или манипуляций, а систематическое развитие тактильного ощущения и восприятия, как базиса для развития познавательной, продуктивной деятельности, формирования жизненной компетенции.</w:t>
      </w:r>
    </w:p>
    <w:p w:rsidR="00845F68" w:rsidRPr="008F09AB" w:rsidRDefault="00CD15EE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по развитию тактильных ощущений осуществляется как на индивидуальных коррекционных занятиях по сенсорному воспитанию, так и как часть занятий по познавательному развитию. Длительность таких занятий зависит от конкретной игры и от поставленных целей и задач, а также от индивидуальных способностей детей.</w:t>
      </w:r>
    </w:p>
    <w:p w:rsidR="00845F68" w:rsidRPr="008F09AB" w:rsidRDefault="00845F68" w:rsidP="00C1004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Ниже приведены примеры различны</w:t>
      </w:r>
      <w:r w:rsidR="005E271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 дидактических игр, пособий</w:t>
      </w: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Пальчиковая гимнастика и элементы массажа, самомассажа: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способствует повышению тактильной чувствительности. В настоящее время разработано большое количество комплексов пальчиковых игр и упражнений (Картотека подвижных игр, упражнений, физкультминуток, пальчиковой гимнастики Автор: Н. </w:t>
      </w:r>
      <w:proofErr w:type="spellStart"/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Нищева</w:t>
      </w:r>
      <w:proofErr w:type="spellEnd"/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Пальчиковая гимнастика);</w:t>
      </w:r>
    </w:p>
    <w:p w:rsidR="00845F68" w:rsidRPr="008F09AB" w:rsidRDefault="005E2713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Э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лементы массажных движений для пальчиков, кистей рук:</w:t>
      </w:r>
    </w:p>
    <w:p w:rsidR="00845F68" w:rsidRPr="008F09AB" w:rsidRDefault="00CD15EE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поглаживание,</w:t>
      </w:r>
    </w:p>
    <w:p w:rsidR="00845F68" w:rsidRPr="008F09AB" w:rsidRDefault="00CD15EE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растирание,</w:t>
      </w:r>
    </w:p>
    <w:p w:rsidR="00845F68" w:rsidRPr="008F09AB" w:rsidRDefault="00CD15EE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лёгкое надавливание,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пощипывание,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похлопывание,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сгибание, разгибание пальчиков, как всех, так и поочерёдно. </w:t>
      </w:r>
    </w:p>
    <w:p w:rsidR="00845F68" w:rsidRPr="008F09AB" w:rsidRDefault="005E2713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У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пражнения:</w:t>
      </w:r>
    </w:p>
    <w:p w:rsidR="003118DD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катание одного грецкого ореха или шарика,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- м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ассажные мячи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катание ребристого карандаша,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имитация скатывания колобка, палочек, как в лепке,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сжимание резиновых игрушек разной плотности и др. 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Игры</w:t>
      </w:r>
      <w:r w:rsidR="005E271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 нетрадиционного материала: н</w:t>
      </w: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етрадиционный материал предоставляет широкие возможности для тренировки мелких мышц кисти в различных видах деятельности, развития тактильных ощущений, носящих игровой характер.</w:t>
      </w:r>
    </w:p>
    <w:p w:rsidR="00845F68" w:rsidRPr="008F09AB" w:rsidRDefault="003118DD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«Покорми птичку!» (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собачку, коровку и </w:t>
      </w:r>
      <w:proofErr w:type="spellStart"/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</w:t>
      </w:r>
      <w:proofErr w:type="spellEnd"/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). Пластиковый контейнер от ватных палочек (либо другой подходящий по форме) с изображением мордочки животного (приклеить, нарисовать и </w:t>
      </w:r>
      <w:proofErr w:type="spellStart"/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</w:t>
      </w:r>
      <w:proofErr w:type="spellEnd"/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с отверстием в районе рта. - «Веселые прищепки». Шаблоны из картона, линолеума – тучи, солнце, рыбка, еж и др. прицепляем прищепки к шаблонам: плавники для рыбки, лучи для солнца и т.д.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«Закручиваем крышки». 1 вариант: закручивать крышки пустых пластиковых бутылок. 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3118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вариант: несколько крыше разных по размеру, одна бутылка. Нужно подобрать нужную крышку.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«Бусы из макарон». Шнурок и крупные макароны с широким отверстием.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Сделать бусы для мамы, бабушки, куклы нанизав макароны на шнурок.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«Шнуровки». Шаблоны из картона любой формы, проделать дырки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дыроколом, подобрать шнурки, веревки.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«Рисование на крупах». На подносе ровным слоем насыпан песок или крупа (манка, пшено, гречка, рис и др.). Рисуют кончиками пальцев, ладошками, кулачками рисуют разные рисунки по желанию, образцу или словесной инструкции, инсценируют стихи или песенки.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«Сенсорные ванны». Крупы, косточки, семена гороха, фасоли, семечки в небольшой глубокой миске. Ребенок погружает руки как можно глубже, производя различные действия: «помешать» крупу, одновременно сжимая и разжимая пальцы рук, найти на дне «бассейна» спрятанные игрушки или предметы.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Рисунок из фасоли, гороха, небольших камушков, ракушек. На заранее подготовленный шаблон с контурами любых изображений выложить рисунок.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«Зубочистка». Заранее подготовленный шаблон с контурами рисунка или цифры, буквы положить на ковер, на ковер, и ребенок должен при помощи зубочистки проколоть дырочки по контуру рисунка. Когда работа будет закончена, предложите ребенку посмотреть рисунок на просвет.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«Веселые клубочки». Разматывать и наматывать пряжу.</w:t>
      </w: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Дидактические игры и упражнения. Игры направлены развития и</w:t>
      </w:r>
    </w:p>
    <w:p w:rsidR="00845F68" w:rsidRPr="008F09AB" w:rsidRDefault="00845F68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коррекции тактильных ощущений ребенка:</w:t>
      </w:r>
    </w:p>
    <w:p w:rsidR="00845F68" w:rsidRPr="008F09AB" w:rsidRDefault="003118DD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«Чудесный мешочек»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«Определи на ощупь»</w:t>
      </w:r>
    </w:p>
    <w:p w:rsidR="00845F68" w:rsidRPr="008F09AB" w:rsidRDefault="003118DD" w:rsidP="00C100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«Догадайся, что за предмет»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«Найди пару»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«Где я взял воду»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«Маленькая няня»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«Угости зверюшек»</w:t>
      </w:r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«Теплый-холодный»</w:t>
      </w:r>
    </w:p>
    <w:p w:rsidR="003118DD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- </w:t>
      </w:r>
      <w:r w:rsidR="00845F68" w:rsidRPr="008F09A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«Легкий-тяжёлый» и другие.</w:t>
      </w:r>
    </w:p>
    <w:p w:rsidR="00C1004B" w:rsidRDefault="00C1004B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1004B" w:rsidRDefault="00C1004B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1004B" w:rsidRDefault="00C1004B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1004B" w:rsidRDefault="00C1004B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845F68" w:rsidRPr="008F09AB" w:rsidRDefault="003118DD" w:rsidP="00C1004B">
      <w:pPr>
        <w:shd w:val="clear" w:color="auto" w:fill="FFFFFF"/>
        <w:spacing w:after="0" w:line="360" w:lineRule="auto"/>
        <w:ind w:left="-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="00845F68" w:rsidRPr="008F09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сточник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hyperlink r:id="rId5" w:tgtFrame="_blank" w:history="1">
        <w:r w:rsidR="00845F68" w:rsidRPr="008F09AB">
          <w:rPr>
            <w:rFonts w:ascii="Times New Roman" w:eastAsia="Times New Roman" w:hAnsi="Times New Roman" w:cs="Times New Roman"/>
            <w:color w:val="8B9556"/>
            <w:sz w:val="28"/>
            <w:szCs w:val="28"/>
            <w:u w:val="single"/>
            <w:lang w:eastAsia="ru-RU"/>
          </w:rPr>
          <w:t>https://203.tvoysadik.ru/site/pub?id=546</w:t>
        </w:r>
      </w:hyperlink>
    </w:p>
    <w:sectPr w:rsidR="00845F68" w:rsidRPr="008F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1DBF"/>
    <w:multiLevelType w:val="multilevel"/>
    <w:tmpl w:val="D6C2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D7706"/>
    <w:multiLevelType w:val="multilevel"/>
    <w:tmpl w:val="F1B2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812628"/>
    <w:multiLevelType w:val="multilevel"/>
    <w:tmpl w:val="240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165BDD"/>
    <w:multiLevelType w:val="multilevel"/>
    <w:tmpl w:val="DACC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05"/>
    <w:rsid w:val="00026505"/>
    <w:rsid w:val="003118DD"/>
    <w:rsid w:val="005E2713"/>
    <w:rsid w:val="007A192D"/>
    <w:rsid w:val="00845F68"/>
    <w:rsid w:val="008F09AB"/>
    <w:rsid w:val="00A95E14"/>
    <w:rsid w:val="00C1004B"/>
    <w:rsid w:val="00CD15EE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A51B3-90C5-4A8B-A877-C3B16D73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2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76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63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64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6" w:color="E6E9EB"/>
                              </w:divBdr>
                            </w:div>
                            <w:div w:id="9929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492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3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3.tvoysadik.ru/site/pub?id=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2025-09-26T06:51:00Z</cp:lastPrinted>
  <dcterms:created xsi:type="dcterms:W3CDTF">2025-09-12T04:57:00Z</dcterms:created>
  <dcterms:modified xsi:type="dcterms:W3CDTF">2025-11-07T13:38:00Z</dcterms:modified>
</cp:coreProperties>
</file>