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8965" w14:textId="3285AD78" w:rsidR="0059505E" w:rsidRPr="0059505E" w:rsidRDefault="0059505E" w:rsidP="00595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Консультация учителя-логопеда </w:t>
      </w:r>
      <w:r w:rsidRPr="005950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Дюпиной Н.В</w:t>
      </w:r>
      <w:r w:rsidRPr="005950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для родителей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4B39CFFE" w14:textId="77777777" w:rsidR="0059505E" w:rsidRPr="0059505E" w:rsidRDefault="0059505E" w:rsidP="005950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"Логопедический алфавит для родителей детей дошкольного возраста".</w:t>
      </w:r>
    </w:p>
    <w:p w14:paraId="03ED171F" w14:textId="77777777" w:rsidR="0059505E" w:rsidRPr="0059505E" w:rsidRDefault="0059505E" w:rsidP="005950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noProof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2280541F" wp14:editId="3027E2BC">
            <wp:extent cx="922020" cy="922020"/>
            <wp:effectExtent l="0" t="0" r="0" b="0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BD8E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3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Артикуляционная гимнасти</w:t>
      </w:r>
      <w:r w:rsidRPr="0059505E">
        <w:rPr>
          <w:rFonts w:ascii="Trebuchet MS" w:eastAsia="Times New Roman" w:hAnsi="Trebuchet MS" w:cs="Arial"/>
          <w:b/>
          <w:bCs/>
          <w:color w:val="C00000"/>
          <w:spacing w:val="3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C00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ка</w:t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это гимнастика для губ, </w:t>
      </w:r>
      <w:r w:rsidRPr="0059505E">
        <w:rPr>
          <w:rFonts w:ascii="Trebuchet MS" w:eastAsia="Times New Roman" w:hAnsi="Trebuchet MS" w:cs="Arial"/>
          <w:color w:val="C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языка, нижней челюсти. На</w:t>
      </w:r>
      <w:r w:rsidRPr="0059505E">
        <w:rPr>
          <w:rFonts w:ascii="Trebuchet MS" w:eastAsia="Times New Roman" w:hAnsi="Trebuchet MS" w:cs="Arial"/>
          <w:color w:val="C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учите малыша перед зеркалом </w:t>
      </w:r>
      <w:r w:rsidRPr="0059505E">
        <w:rPr>
          <w:rFonts w:ascii="Trebuchet MS" w:eastAsia="Times New Roman" w:hAnsi="Trebuchet MS" w:cs="Arial"/>
          <w:color w:val="C000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открывать и закрывать рот, </w:t>
      </w:r>
      <w:r w:rsidRPr="0059505E">
        <w:rPr>
          <w:rFonts w:ascii="Trebuchet MS" w:eastAsia="Times New Roman" w:hAnsi="Trebuchet MS" w:cs="Arial"/>
          <w:color w:val="C0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поднимать вверх язык, делать 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его широким и узким, удер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живать в правильном положе</w:t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нии.</w:t>
      </w:r>
    </w:p>
    <w:p w14:paraId="4D20BA64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53205FD" wp14:editId="6B1C7D85">
            <wp:extent cx="822960" cy="1036320"/>
            <wp:effectExtent l="0" t="0" r="0" b="0"/>
            <wp:docPr id="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Быстрая речь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неприемлема </w:t>
      </w:r>
      <w:r w:rsidRPr="0059505E">
        <w:rPr>
          <w:rFonts w:ascii="Trebuchet MS" w:eastAsia="Times New Roman" w:hAnsi="Trebuchet MS" w:cs="Arial"/>
          <w:color w:val="0000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разговоре с ребенком. Гово</w:t>
      </w:r>
      <w:r w:rsidRPr="0059505E">
        <w:rPr>
          <w:rFonts w:ascii="Trebuchet MS" w:eastAsia="Times New Roman" w:hAnsi="Trebuchet MS" w:cs="Arial"/>
          <w:color w:val="0000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9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рите ясно, четко, называя 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предметы правильно, исполь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зуя как "детские", так и </w:t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"взрослые" слова </w:t>
      </w:r>
      <w:r w:rsidRPr="0059505E">
        <w:rPr>
          <w:rFonts w:ascii="Trebuchet MS" w:eastAsia="Times New Roman" w:hAnsi="Trebuchet MS" w:cs="Arial"/>
          <w:i/>
          <w:iCs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(Это маши</w:t>
      </w:r>
      <w:r w:rsidRPr="0059505E">
        <w:rPr>
          <w:rFonts w:ascii="Trebuchet MS" w:eastAsia="Times New Roman" w:hAnsi="Trebuchet MS" w:cs="Arial"/>
          <w:i/>
          <w:iCs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i/>
          <w:iCs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— </w:t>
      </w:r>
      <w:r w:rsidRPr="0059505E">
        <w:rPr>
          <w:rFonts w:ascii="Trebuchet MS" w:eastAsia="Times New Roman" w:hAnsi="Trebuchet MS" w:cs="Arial"/>
          <w:i/>
          <w:iCs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би-би. А вот собака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— </w:t>
      </w:r>
      <w:r w:rsidRPr="0059505E">
        <w:rPr>
          <w:rFonts w:ascii="Trebuchet MS" w:eastAsia="Times New Roman" w:hAnsi="Trebuchet MS" w:cs="Arial"/>
          <w:i/>
          <w:iCs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ав-ав!).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позволяйте малы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шу говорить быстро.</w:t>
      </w:r>
    </w:p>
    <w:p w14:paraId="7B9B64F1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7030A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noProof/>
          <w:color w:val="666666"/>
          <w:kern w:val="0"/>
          <w:sz w:val="19"/>
          <w:szCs w:val="19"/>
          <w:lang w:eastAsia="ru-RU"/>
          <w14:ligatures w14:val="none"/>
        </w:rPr>
        <w:drawing>
          <wp:inline distT="0" distB="0" distL="0" distR="0" wp14:anchorId="3F084383" wp14:editId="3B12DD85">
            <wp:extent cx="967740" cy="967740"/>
            <wp:effectExtent l="0" t="0" r="0" b="3810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7030A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Всегда рассказывайте ре</w:t>
      </w:r>
      <w:r w:rsidRPr="0059505E">
        <w:rPr>
          <w:rFonts w:ascii="Trebuchet MS" w:eastAsia="Times New Roman" w:hAnsi="Trebuchet MS" w:cs="Arial"/>
          <w:b/>
          <w:bCs/>
          <w:color w:val="7030A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7030A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бенку о том, что видите</w:t>
      </w:r>
      <w:r w:rsidRPr="0059505E">
        <w:rPr>
          <w:rFonts w:ascii="Trebuchet MS" w:eastAsia="Times New Roman" w:hAnsi="Trebuchet MS" w:cs="Arial"/>
          <w:color w:val="7030A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По</w:t>
      </w:r>
      <w:r w:rsidRPr="0059505E">
        <w:rPr>
          <w:rFonts w:ascii="Trebuchet MS" w:eastAsia="Times New Roman" w:hAnsi="Trebuchet MS" w:cs="Arial"/>
          <w:color w:val="7030A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мните, что если для вас все </w:t>
      </w:r>
      <w:r w:rsidRPr="0059505E">
        <w:rPr>
          <w:rFonts w:ascii="Trebuchet MS" w:eastAsia="Times New Roman" w:hAnsi="Trebuchet MS" w:cs="Arial"/>
          <w:color w:val="7030A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окружающее знакомо и при</w:t>
      </w:r>
      <w:r w:rsidRPr="0059505E">
        <w:rPr>
          <w:rFonts w:ascii="Trebuchet MS" w:eastAsia="Times New Roman" w:hAnsi="Trebuchet MS" w:cs="Arial"/>
          <w:color w:val="7030A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вычно, то малыша со всем, что </w:t>
      </w:r>
      <w:r w:rsidRPr="0059505E">
        <w:rPr>
          <w:rFonts w:ascii="Trebuchet MS" w:eastAsia="Times New Roman" w:hAnsi="Trebuchet MS" w:cs="Arial"/>
          <w:color w:val="7030A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нас окружает, нужно позна</w:t>
      </w:r>
      <w:r w:rsidRPr="0059505E">
        <w:rPr>
          <w:rFonts w:ascii="Trebuchet MS" w:eastAsia="Times New Roman" w:hAnsi="Trebuchet MS" w:cs="Arial"/>
          <w:color w:val="7030A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комить. Объясните ему, что </w:t>
      </w:r>
      <w:r w:rsidRPr="0059505E">
        <w:rPr>
          <w:rFonts w:ascii="Trebuchet MS" w:eastAsia="Times New Roman" w:hAnsi="Trebuchet MS" w:cs="Arial"/>
          <w:color w:val="7030A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дерево растет, цветок цветет, </w:t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зачем на нем пчела. От вас </w:t>
      </w:r>
      <w:r w:rsidRPr="0059505E">
        <w:rPr>
          <w:rFonts w:ascii="Trebuchet MS" w:eastAsia="Times New Roman" w:hAnsi="Trebuchet MS" w:cs="Arial"/>
          <w:color w:val="7030A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зависит, будет ли развитым </w:t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ваш малыш.</w:t>
      </w:r>
    </w:p>
    <w:p w14:paraId="137C70DB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5DC9047E" wp14:editId="3A8AA2AA">
            <wp:extent cx="830580" cy="792480"/>
            <wp:effectExtent l="0" t="0" r="0" b="0"/>
            <wp:docPr id="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4C6A" w14:textId="77777777" w:rsidR="0059505E" w:rsidRPr="0059505E" w:rsidRDefault="0059505E" w:rsidP="0059505E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spacing w:val="-7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Главные составляющие кра</w:t>
      </w:r>
      <w:r w:rsidRPr="0059505E">
        <w:rPr>
          <w:rFonts w:ascii="Trebuchet MS" w:eastAsia="Times New Roman" w:hAnsi="Trebuchet MS" w:cs="Arial"/>
          <w:b/>
          <w:bCs/>
          <w:color w:val="000080"/>
          <w:spacing w:val="-7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000080"/>
          <w:spacing w:val="-6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сивой речи:</w:t>
      </w:r>
      <w:r w:rsidRPr="0059505E">
        <w:rPr>
          <w:rFonts w:ascii="Trebuchet MS" w:eastAsia="Times New Roman" w:hAnsi="Trebuchet MS" w:cs="Arial"/>
          <w:color w:val="000080"/>
          <w:spacing w:val="-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правильность, чет</w:t>
      </w:r>
      <w:r w:rsidRPr="0059505E">
        <w:rPr>
          <w:rFonts w:ascii="Trebuchet MS" w:eastAsia="Times New Roman" w:hAnsi="Trebuchet MS" w:cs="Arial"/>
          <w:color w:val="000080"/>
          <w:spacing w:val="-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кость, внятность, умеренные темп и громкость, богатство </w:t>
      </w:r>
      <w:r w:rsidRPr="0059505E">
        <w:rPr>
          <w:rFonts w:ascii="Trebuchet MS" w:eastAsia="Times New Roman" w:hAnsi="Trebuchet MS" w:cs="Arial"/>
          <w:color w:val="00008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словарного запаса и интонаци</w:t>
      </w:r>
      <w:r w:rsidRPr="0059505E">
        <w:rPr>
          <w:rFonts w:ascii="Trebuchet MS" w:eastAsia="Times New Roman" w:hAnsi="Trebuchet MS" w:cs="Arial"/>
          <w:color w:val="00008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онная выразительность. Такой 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должна быть ваша речь.</w:t>
      </w:r>
    </w:p>
    <w:p w14:paraId="7B3A4397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53FE3D5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7F140C1C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F21950B" w14:textId="77777777" w:rsidR="0059505E" w:rsidRPr="0059505E" w:rsidRDefault="0059505E" w:rsidP="0059505E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385623" w:themeColor="accent6" w:themeShade="8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2B9A5C2" wp14:editId="1718DF1E">
            <wp:extent cx="1036320" cy="1036320"/>
            <wp:effectExtent l="0" t="0" r="0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Times New Roman"/>
          <w:b/>
          <w:bCs/>
          <w:color w:val="385623" w:themeColor="accent6" w:themeShade="80"/>
          <w:spacing w:val="8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Дыхательная гимнастика </w:t>
      </w:r>
      <w:r w:rsidRPr="0059505E">
        <w:rPr>
          <w:rFonts w:ascii="Trebuchet MS" w:eastAsia="Times New Roman" w:hAnsi="Trebuchet MS" w:cs="Times New Roman"/>
          <w:b/>
          <w:bCs/>
          <w:color w:val="385623" w:themeColor="accent6" w:themeShade="8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важна в становлении речи.</w:t>
      </w:r>
      <w:r w:rsidRPr="0059505E">
        <w:rPr>
          <w:rFonts w:ascii="Trebuchet MS" w:eastAsia="Times New Roman" w:hAnsi="Trebuchet MS" w:cs="Times New Roman"/>
          <w:b/>
          <w:bCs/>
          <w:color w:val="385623" w:themeColor="accent6" w:themeShade="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Чтобы выработать воздушную 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струю, необходимую для про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-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изнесения многих звуков, на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-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учите ребенка дуть тонкой 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струйкой на легкие игрушки, 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шарики, кораблики на воде </w:t>
      </w:r>
      <w:r w:rsidRPr="0059505E">
        <w:rPr>
          <w:rFonts w:ascii="Trebuchet MS" w:eastAsia="Times New Roman" w:hAnsi="Trebuchet MS" w:cs="Times New Roman"/>
          <w:color w:val="385623" w:themeColor="accent6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(щеки раздувать нельзя!).</w:t>
      </w:r>
    </w:p>
    <w:p w14:paraId="065F9F0A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385623" w:themeColor="accent6" w:themeShade="8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385623" w:themeColor="accent6" w:themeShade="80"/>
          <w:kern w:val="0"/>
          <w:sz w:val="19"/>
          <w:szCs w:val="19"/>
          <w:lang w:eastAsia="ru-RU"/>
          <w14:ligatures w14:val="none"/>
        </w:rPr>
        <w:t> </w:t>
      </w:r>
    </w:p>
    <w:p w14:paraId="1D650685" w14:textId="77777777" w:rsidR="0059505E" w:rsidRPr="0059505E" w:rsidRDefault="0059505E" w:rsidP="0059505E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noProof/>
          <w:color w:val="000080"/>
          <w:spacing w:val="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30343AFF" wp14:editId="5EC80BD9">
            <wp:extent cx="1112520" cy="1112520"/>
            <wp:effectExtent l="0" t="0" r="0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E585" w14:textId="77777777" w:rsidR="0059505E" w:rsidRPr="0059505E" w:rsidRDefault="0059505E" w:rsidP="0059505E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Если ребенку исполнилось 3 года</w:t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он обязательно должен 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уметь говорить фразами. От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сутствие фразовой речи гово</w:t>
      </w:r>
      <w:r w:rsidRPr="0059505E">
        <w:rPr>
          <w:rFonts w:ascii="Trebuchet MS" w:eastAsia="Times New Roman" w:hAnsi="Trebuchet MS" w:cs="Arial"/>
          <w:color w:val="C0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рит о задержке речевого раз</w:t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вития, а отсутствие слов в 3 года — о грубых нарушениях общего развития.</w:t>
      </w:r>
    </w:p>
    <w:p w14:paraId="74ED0AE9" w14:textId="77777777" w:rsidR="0059505E" w:rsidRPr="0059505E" w:rsidRDefault="0059505E" w:rsidP="0059505E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44C8868E" w14:textId="77777777" w:rsidR="0059505E" w:rsidRPr="0059505E" w:rsidRDefault="0059505E" w:rsidP="0059505E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BDEBD71" w14:textId="77777777" w:rsidR="0059505E" w:rsidRPr="0059505E" w:rsidRDefault="0059505E" w:rsidP="0059505E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B7B5B0D" wp14:editId="0660C5B0">
            <wp:extent cx="1165860" cy="800100"/>
            <wp:effectExtent l="0" t="0" r="0" b="0"/>
            <wp:docPr id="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7950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7030A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7030A0"/>
          <w:spacing w:val="9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Жесты дополняют нашу </w:t>
      </w:r>
      <w:r w:rsidRPr="0059505E">
        <w:rPr>
          <w:rFonts w:ascii="Trebuchet MS" w:eastAsia="Times New Roman" w:hAnsi="Trebuchet MS" w:cs="Arial"/>
          <w:b/>
          <w:bCs/>
          <w:color w:val="7030A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речь.</w:t>
      </w:r>
      <w:r w:rsidRPr="0059505E">
        <w:rPr>
          <w:rFonts w:ascii="Trebuchet MS" w:eastAsia="Times New Roman" w:hAnsi="Trebuchet MS" w:cs="Arial"/>
          <w:color w:val="7030A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Но если малыш </w:t>
      </w:r>
      <w:r w:rsidRPr="0059505E">
        <w:rPr>
          <w:rFonts w:ascii="Trebuchet MS" w:eastAsia="Times New Roman" w:hAnsi="Trebuchet MS" w:cs="Arial"/>
          <w:i/>
          <w:iCs/>
          <w:color w:val="7030A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вместо </w:t>
      </w:r>
      <w:r w:rsidRPr="0059505E">
        <w:rPr>
          <w:rFonts w:ascii="Trebuchet MS" w:eastAsia="Times New Roman" w:hAnsi="Trebuchet MS" w:cs="Arial"/>
          <w:color w:val="7030A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речи пользуется жестами, не пытайтесь понимать его без </w:t>
      </w:r>
      <w:r w:rsidRPr="0059505E">
        <w:rPr>
          <w:rFonts w:ascii="Trebuchet MS" w:eastAsia="Times New Roman" w:hAnsi="Trebuchet MS" w:cs="Arial"/>
          <w:color w:val="7030A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слов. Сделайте вид, что не зна</w:t>
      </w:r>
      <w:r w:rsidRPr="0059505E">
        <w:rPr>
          <w:rFonts w:ascii="Trebuchet MS" w:eastAsia="Times New Roman" w:hAnsi="Trebuchet MS" w:cs="Arial"/>
          <w:color w:val="7030A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ете, чего он хочет. Побуждай</w:t>
      </w:r>
      <w:r w:rsidRPr="0059505E">
        <w:rPr>
          <w:rFonts w:ascii="Trebuchet MS" w:eastAsia="Times New Roman" w:hAnsi="Trebuchet MS" w:cs="Arial"/>
          <w:color w:val="7030A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 его просить. Чем дольше </w:t>
      </w:r>
      <w:r w:rsidRPr="0059505E">
        <w:rPr>
          <w:rFonts w:ascii="Trebuchet MS" w:eastAsia="Times New Roman" w:hAnsi="Trebuchet MS" w:cs="Arial"/>
          <w:color w:val="7030A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будете понимать "жестовую" речь ребенка, тем дольше он </w:t>
      </w:r>
      <w:r w:rsidRPr="0059505E">
        <w:rPr>
          <w:rFonts w:ascii="Trebuchet MS" w:eastAsia="Times New Roman" w:hAnsi="Trebuchet MS" w:cs="Arial"/>
          <w:color w:val="7030A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будет молчать.</w:t>
      </w:r>
    </w:p>
    <w:p w14:paraId="78389CB2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2EE04011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498C9ABF" wp14:editId="321978DD">
            <wp:extent cx="982980" cy="982980"/>
            <wp:effectExtent l="0" t="0" r="7620" b="7620"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69920" w14:textId="77777777" w:rsidR="0059505E" w:rsidRPr="0059505E" w:rsidRDefault="0059505E" w:rsidP="0059505E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"Золотая серединка"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вот 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 чему надо стремиться в раз</w:t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витии ребенка, т.е. к норме. </w:t>
      </w:r>
      <w:r w:rsidRPr="0059505E">
        <w:rPr>
          <w:rFonts w:ascii="Trebuchet MS" w:eastAsia="Times New Roman" w:hAnsi="Trebuchet MS" w:cs="Arial"/>
          <w:color w:val="000080"/>
          <w:spacing w:val="9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Присмотритесь к малышу.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Отличается ли он от сверст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ников? Не перегружайте его </w:t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информацией, не ускоряйте </w:t>
      </w:r>
      <w:r w:rsidRPr="0059505E">
        <w:rPr>
          <w:rFonts w:ascii="Trebuchet MS" w:eastAsia="Times New Roman" w:hAnsi="Trebuchet MS" w:cs="Arial"/>
          <w:color w:val="0000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его развитие. Пока ребенок не </w:t>
      </w:r>
      <w:r w:rsidRPr="0059505E">
        <w:rPr>
          <w:rFonts w:ascii="Trebuchet MS" w:eastAsia="Times New Roman" w:hAnsi="Trebuchet MS" w:cs="Arial"/>
          <w:color w:val="0000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овладел родным языком, рано 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изучать иностранный (не зря </w:t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двуязычных семьях очень </w:t>
      </w:r>
      <w:r w:rsidRPr="0059505E">
        <w:rPr>
          <w:rFonts w:ascii="Trebuchet MS" w:eastAsia="Times New Roman" w:hAnsi="Trebuchet MS" w:cs="Arial"/>
          <w:color w:val="0000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часто у детей наблюдается об</w:t>
      </w:r>
      <w:r w:rsidRPr="0059505E">
        <w:rPr>
          <w:rFonts w:ascii="Trebuchet MS" w:eastAsia="Times New Roman" w:hAnsi="Trebuchet MS" w:cs="Arial"/>
          <w:color w:val="0000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щее недоразвитие речи!).</w:t>
      </w:r>
    </w:p>
    <w:p w14:paraId="542D4F5E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94AB4F8" w14:textId="77777777" w:rsidR="0059505E" w:rsidRPr="0059505E" w:rsidRDefault="0059505E" w:rsidP="0059505E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63E8A35" wp14:editId="7848D783">
            <wp:extent cx="1287780" cy="1287780"/>
            <wp:effectExtent l="0" t="0" r="0" b="7620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768B" w14:textId="77777777" w:rsid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rebuchet MS" w:eastAsia="Times New Roman" w:hAnsi="Trebuchet MS" w:cs="Arial"/>
          <w:color w:val="00B0F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B0F0"/>
          <w:spacing w:val="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Иллюстрации в детских </w:t>
      </w:r>
      <w:r w:rsidRPr="0059505E">
        <w:rPr>
          <w:rFonts w:ascii="Trebuchet MS" w:eastAsia="Times New Roman" w:hAnsi="Trebuchet MS" w:cs="Arial"/>
          <w:b/>
          <w:bCs/>
          <w:color w:val="00B0F0"/>
          <w:spacing w:val="-3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книгах</w:t>
      </w:r>
      <w:r w:rsidRPr="0059505E">
        <w:rPr>
          <w:rFonts w:ascii="Trebuchet MS" w:eastAsia="Times New Roman" w:hAnsi="Trebuchet MS" w:cs="Arial"/>
          <w:color w:val="00B0F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соответствующих воз</w:t>
      </w:r>
      <w:r w:rsidRPr="0059505E">
        <w:rPr>
          <w:rFonts w:ascii="Trebuchet MS" w:eastAsia="Times New Roman" w:hAnsi="Trebuchet MS" w:cs="Arial"/>
          <w:color w:val="00B0F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расту ребенка, — прекрасное </w:t>
      </w:r>
      <w:r w:rsidRPr="0059505E">
        <w:rPr>
          <w:rFonts w:ascii="Trebuchet MS" w:eastAsia="Times New Roman" w:hAnsi="Trebuchet MS" w:cs="Arial"/>
          <w:color w:val="00B0F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пособие для развития речи. </w:t>
      </w:r>
      <w:r w:rsidRPr="0059505E">
        <w:rPr>
          <w:rFonts w:ascii="Trebuchet MS" w:eastAsia="Times New Roman" w:hAnsi="Trebuchet MS" w:cs="Arial"/>
          <w:color w:val="00B0F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Рассматривайте с ним иллюс</w:t>
      </w:r>
      <w:r w:rsidRPr="0059505E">
        <w:rPr>
          <w:rFonts w:ascii="Trebuchet MS" w:eastAsia="Times New Roman" w:hAnsi="Trebuchet MS" w:cs="Arial"/>
          <w:color w:val="00B0F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трации, говорите о </w:t>
      </w:r>
      <w:proofErr w:type="gramStart"/>
      <w:r w:rsidRPr="0059505E">
        <w:rPr>
          <w:rFonts w:ascii="Trebuchet MS" w:eastAsia="Times New Roman" w:hAnsi="Trebuchet MS" w:cs="Arial"/>
          <w:color w:val="00B0F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том</w:t>
      </w:r>
      <w:proofErr w:type="gramEnd"/>
      <w:r w:rsidRPr="0059505E">
        <w:rPr>
          <w:rFonts w:ascii="Trebuchet MS" w:eastAsia="Times New Roman" w:hAnsi="Trebuchet MS" w:cs="Arial"/>
          <w:color w:val="00B0F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что </w:t>
      </w:r>
      <w:r w:rsidRPr="0059505E">
        <w:rPr>
          <w:rFonts w:ascii="Trebuchet MS" w:eastAsia="Times New Roman" w:hAnsi="Trebuchet MS" w:cs="Arial"/>
          <w:color w:val="00B0F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(кто?) изображен на них; пусть</w:t>
      </w:r>
      <w:r w:rsidRPr="0059505E">
        <w:rPr>
          <w:rFonts w:ascii="Trebuchet MS" w:eastAsia="Times New Roman" w:hAnsi="Trebuchet MS" w:cs="Arial"/>
          <w:color w:val="00B0F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малыш отвечает на вопросы: </w:t>
      </w:r>
      <w:r w:rsidRPr="0059505E">
        <w:rPr>
          <w:rFonts w:ascii="Trebuchet MS" w:eastAsia="Times New Roman" w:hAnsi="Trebuchet MS" w:cs="Arial"/>
          <w:i/>
          <w:iCs/>
          <w:color w:val="00B0F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где? кто? какой? что делает? </w:t>
      </w:r>
      <w:r w:rsidRPr="0059505E">
        <w:rPr>
          <w:rFonts w:ascii="Trebuchet MS" w:eastAsia="Times New Roman" w:hAnsi="Trebuchet MS" w:cs="Arial"/>
          <w:i/>
          <w:iCs/>
          <w:color w:val="00B0F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какого цвета? какой формы? </w:t>
      </w:r>
      <w:r w:rsidRPr="0059505E">
        <w:rPr>
          <w:rFonts w:ascii="Trebuchet MS" w:eastAsia="Times New Roman" w:hAnsi="Trebuchet MS" w:cs="Arial"/>
          <w:color w:val="00B0F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Ставьте вопросы с предлогами </w:t>
      </w:r>
      <w:r w:rsidRPr="0059505E">
        <w:rPr>
          <w:rFonts w:ascii="Trebuchet MS" w:eastAsia="Times New Roman" w:hAnsi="Trebuchet MS" w:cs="Arial"/>
          <w:i/>
          <w:iCs/>
          <w:color w:val="00B0F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за, под, над </w:t>
      </w:r>
      <w:r w:rsidRPr="0059505E">
        <w:rPr>
          <w:rFonts w:ascii="Trebuchet MS" w:eastAsia="Times New Roman" w:hAnsi="Trebuchet MS" w:cs="Arial"/>
          <w:color w:val="00B0F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 др.</w:t>
      </w:r>
    </w:p>
    <w:p w14:paraId="31506200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00B0F0"/>
          <w:kern w:val="0"/>
          <w:sz w:val="19"/>
          <w:szCs w:val="19"/>
          <w:lang w:eastAsia="ru-RU"/>
          <w14:ligatures w14:val="none"/>
        </w:rPr>
      </w:pPr>
    </w:p>
    <w:p w14:paraId="09899448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00B0F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00B0F0"/>
          <w:kern w:val="0"/>
          <w:sz w:val="19"/>
          <w:szCs w:val="19"/>
          <w:lang w:eastAsia="ru-RU"/>
          <w14:ligatures w14:val="none"/>
        </w:rPr>
        <w:t> </w:t>
      </w:r>
    </w:p>
    <w:p w14:paraId="7E0A4347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AC3F2AD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7A41C8A9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noProof/>
          <w:color w:val="666666"/>
          <w:spacing w:val="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1D80A8A4" wp14:editId="03D5C246">
            <wp:extent cx="1036320" cy="967740"/>
            <wp:effectExtent l="0" t="0" r="0" b="3810"/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F83A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hanging="3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-6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Критерии, по которым мож</w:t>
      </w:r>
      <w:r w:rsidRPr="0059505E">
        <w:rPr>
          <w:rFonts w:ascii="Trebuchet MS" w:eastAsia="Times New Roman" w:hAnsi="Trebuchet MS" w:cs="Arial"/>
          <w:b/>
          <w:bCs/>
          <w:color w:val="C00000"/>
          <w:spacing w:val="-6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C00000"/>
          <w:spacing w:val="-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но оценить речь ребенка</w:t>
      </w:r>
      <w:r w:rsidRPr="0059505E">
        <w:rPr>
          <w:rFonts w:ascii="Trebuchet MS" w:eastAsia="Times New Roman" w:hAnsi="Trebuchet MS" w:cs="Arial"/>
          <w:color w:val="C00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ро</w:t>
      </w:r>
      <w:r w:rsidRPr="0059505E">
        <w:rPr>
          <w:rFonts w:ascii="Trebuchet MS" w:eastAsia="Times New Roman" w:hAnsi="Trebuchet MS" w:cs="Arial"/>
          <w:color w:val="C00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дители должны знать. Напри</w:t>
      </w:r>
      <w:r w:rsidRPr="0059505E">
        <w:rPr>
          <w:rFonts w:ascii="Trebuchet MS" w:eastAsia="Times New Roman" w:hAnsi="Trebuchet MS" w:cs="Arial"/>
          <w:color w:val="C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мер, нормы звукопроизноше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ния таковы:</w:t>
      </w:r>
    </w:p>
    <w:p w14:paraId="6E2E9439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0BF92FAB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0-1 год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а, у, и, п, б, м</w:t>
      </w:r>
    </w:p>
    <w:p w14:paraId="71A66864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17FFCA27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1-2 года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— о, н,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нь</w:t>
      </w:r>
      <w:proofErr w:type="spellEnd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т,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ть</w:t>
      </w:r>
      <w:proofErr w:type="spellEnd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д,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дь</w:t>
      </w:r>
      <w:proofErr w:type="spellEnd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к, г, х, в, ф</w:t>
      </w:r>
    </w:p>
    <w:p w14:paraId="4AFAFD87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3-4 года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— й, ль, э, с,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сь</w:t>
      </w:r>
      <w:proofErr w:type="spellEnd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з,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зь</w:t>
      </w:r>
      <w:proofErr w:type="spellEnd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ц</w:t>
      </w:r>
    </w:p>
    <w:p w14:paraId="19DD0933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4FB6A53F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4-5 лет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ш, ж, ч, щ</w:t>
      </w:r>
    </w:p>
    <w:p w14:paraId="2CEE32D0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49200FA2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 лет</w:t>
      </w:r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— л, р, </w:t>
      </w:r>
      <w:proofErr w:type="spellStart"/>
      <w:r w:rsidRPr="0059505E">
        <w:rPr>
          <w:rFonts w:ascii="Trebuchet MS" w:eastAsia="Times New Roman" w:hAnsi="Trebuchet MS" w:cs="Arial"/>
          <w:color w:val="C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рь</w:t>
      </w:r>
      <w:proofErr w:type="spellEnd"/>
    </w:p>
    <w:p w14:paraId="6E048AEC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3F526E1B" w14:textId="77777777" w:rsidR="0059505E" w:rsidRPr="0059505E" w:rsidRDefault="0059505E" w:rsidP="0059505E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  <w:t> </w:t>
      </w:r>
    </w:p>
    <w:p w14:paraId="5856CAB6" w14:textId="77777777" w:rsidR="0059505E" w:rsidRPr="0059505E" w:rsidRDefault="0059505E" w:rsidP="0059505E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7DC82269" wp14:editId="08717658">
            <wp:extent cx="1074420" cy="952500"/>
            <wp:effectExtent l="0" t="0" r="0" b="0"/>
            <wp:docPr id="1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1F4E79" w:themeColor="accent5" w:themeShade="80"/>
          <w:spacing w:val="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Леворукость 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— не отклоне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1F4E79" w:themeColor="accent5" w:themeShade="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ние, а индивидуальная особен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ность человека, заложенная во 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внутриутробном периоде, и не 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приемлет переучивания. Это 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может привести к возникно</w:t>
      </w:r>
      <w:r w:rsidRPr="0059505E">
        <w:rPr>
          <w:rFonts w:ascii="Trebuchet MS" w:eastAsia="Times New Roman" w:hAnsi="Trebuchet MS" w:cs="Arial"/>
          <w:color w:val="1F4E79" w:themeColor="accent5" w:themeShade="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1F4E79" w:themeColor="accent5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вению неврозов и заиканию. </w:t>
      </w:r>
    </w:p>
    <w:p w14:paraId="14AB9E35" w14:textId="77777777" w:rsidR="0059505E" w:rsidRPr="0059505E" w:rsidRDefault="0059505E" w:rsidP="0059505E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6E114EC" w14:textId="77777777" w:rsidR="0059505E" w:rsidRPr="0059505E" w:rsidRDefault="0059505E" w:rsidP="0059505E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8E02F65" wp14:editId="6B86E57F">
            <wp:extent cx="990600" cy="914400"/>
            <wp:effectExtent l="0" t="0" r="0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6804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Мелкая моторика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так </w:t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обычно называют движения </w:t>
      </w:r>
      <w:r w:rsidRPr="0059505E">
        <w:rPr>
          <w:rFonts w:ascii="Trebuchet MS" w:eastAsia="Times New Roman" w:hAnsi="Trebuchet MS" w:cs="Arial"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кистей и пальцев рук. Чем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лучше развиты пальчики, тем 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лучше развита речь. </w:t>
      </w:r>
      <w:proofErr w:type="spellStart"/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Поэтому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стремитесь</w:t>
      </w:r>
      <w:proofErr w:type="spellEnd"/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к развитию мышц 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руки малыша. Пусть сначала это будет массаж пальчиков, </w:t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игры типа "Сорока, сорока...", 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затем игры с мелкими пред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метами под вашим контролем, </w:t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шнуровки, лепка, застегива</w:t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ние пуговиц и т.д.</w:t>
      </w:r>
    </w:p>
    <w:p w14:paraId="2F5F49D4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11F25A2" wp14:editId="12F3924B">
            <wp:extent cx="1021080" cy="914400"/>
            <wp:effectExtent l="0" t="0" r="7620" b="0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024D3" w14:textId="77777777" w:rsidR="0059505E" w:rsidRPr="0059505E" w:rsidRDefault="0059505E" w:rsidP="0059505E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FFC000"/>
          <w:spacing w:val="-2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Нельзя заниматься </w:t>
      </w:r>
      <w:r w:rsidRPr="0059505E">
        <w:rPr>
          <w:rFonts w:ascii="Trebuchet MS" w:eastAsia="Times New Roman" w:hAnsi="Trebuchet MS" w:cs="Arial"/>
          <w:color w:val="FFC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 ребен</w:t>
      </w:r>
      <w:r w:rsidRPr="0059505E">
        <w:rPr>
          <w:rFonts w:ascii="Trebuchet MS" w:eastAsia="Times New Roman" w:hAnsi="Trebuchet MS" w:cs="Arial"/>
          <w:color w:val="FFC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ком, если у вас плохое настро</w:t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ение. Лучше отложить заня</w:t>
      </w:r>
      <w:r w:rsidRPr="0059505E">
        <w:rPr>
          <w:rFonts w:ascii="Trebuchet MS" w:eastAsia="Times New Roman" w:hAnsi="Trebuchet MS" w:cs="Arial"/>
          <w:color w:val="FFC0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тие и в том случае, если ма</w:t>
      </w:r>
      <w:r w:rsidRPr="0059505E">
        <w:rPr>
          <w:rFonts w:ascii="Trebuchet MS" w:eastAsia="Times New Roman" w:hAnsi="Trebuchet MS" w:cs="Arial"/>
          <w:color w:val="FFC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лыш чем-то расстроен или </w:t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болен. Только положительные </w:t>
      </w:r>
      <w:r w:rsidRPr="0059505E">
        <w:rPr>
          <w:rFonts w:ascii="Trebuchet MS" w:eastAsia="Times New Roman" w:hAnsi="Trebuchet MS" w:cs="Arial"/>
          <w:color w:val="FFC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эмоции обеспечивают эффек</w:t>
      </w:r>
      <w:r w:rsidRPr="0059505E">
        <w:rPr>
          <w:rFonts w:ascii="Trebuchet MS" w:eastAsia="Times New Roman" w:hAnsi="Trebuchet MS" w:cs="Arial"/>
          <w:color w:val="FFC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тивность и высокую результа</w:t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тивность занятия.</w:t>
      </w:r>
    </w:p>
    <w:p w14:paraId="1BB1B88D" w14:textId="77777777" w:rsidR="0059505E" w:rsidRDefault="0059505E" w:rsidP="0059505E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  <w:t> </w:t>
      </w:r>
    </w:p>
    <w:p w14:paraId="67AE8AA4" w14:textId="77777777" w:rsidR="0059505E" w:rsidRPr="0059505E" w:rsidRDefault="0059505E" w:rsidP="0059505E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</w:p>
    <w:p w14:paraId="0C01C37B" w14:textId="77777777" w:rsidR="0059505E" w:rsidRPr="0059505E" w:rsidRDefault="0059505E" w:rsidP="0059505E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254003F1" wp14:editId="23E3ECF9">
            <wp:extent cx="1150620" cy="1150620"/>
            <wp:effectExtent l="0" t="0" r="0" b="0"/>
            <wp:docPr id="1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F963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7030A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9505E">
        <w:rPr>
          <w:rFonts w:ascii="Trebuchet MS" w:eastAsia="Times New Roman" w:hAnsi="Trebuchet MS" w:cs="Arial"/>
          <w:b/>
          <w:bCs/>
          <w:color w:val="7030A0"/>
          <w:spacing w:val="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Общее недоразвитие речи </w:t>
      </w:r>
      <w:r w:rsidRPr="0059505E">
        <w:rPr>
          <w:rFonts w:ascii="Trebuchet MS" w:eastAsia="Times New Roman" w:hAnsi="Trebuchet MS" w:cs="Arial"/>
          <w:b/>
          <w:bCs/>
          <w:color w:val="7030A0"/>
          <w:spacing w:val="-3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(ОНР)</w:t>
      </w:r>
      <w:r w:rsidRPr="0059505E">
        <w:rPr>
          <w:rFonts w:ascii="Trebuchet MS" w:eastAsia="Times New Roman" w:hAnsi="Trebuchet MS" w:cs="Arial"/>
          <w:color w:val="7030A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часто встречается у тех 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детей, которые заговорили по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здно: слова — после 2 лет, фра</w:t>
      </w:r>
      <w:r w:rsidRPr="0059505E">
        <w:rPr>
          <w:rFonts w:ascii="Trebuchet MS" w:eastAsia="Times New Roman" w:hAnsi="Trebuchet MS" w:cs="Arial"/>
          <w:color w:val="7030A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за — после 3. Можно говорить 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 ОНР, когда у ребенка недо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развитие всех компонентов </w:t>
      </w:r>
      <w:r w:rsidRPr="0059505E">
        <w:rPr>
          <w:rFonts w:ascii="Trebuchet MS" w:eastAsia="Times New Roman" w:hAnsi="Trebuchet MS" w:cs="Arial"/>
          <w:color w:val="7030A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речи: нарушено звукопроизно</w:t>
      </w:r>
      <w:r w:rsidRPr="0059505E">
        <w:rPr>
          <w:rFonts w:ascii="Trebuchet MS" w:eastAsia="Times New Roman" w:hAnsi="Trebuchet MS" w:cs="Arial"/>
          <w:color w:val="7030A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шение, ограничен словарный 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запас, плохо развит фонемати</w:t>
      </w:r>
      <w:r w:rsidRPr="0059505E">
        <w:rPr>
          <w:rFonts w:ascii="Trebuchet MS" w:eastAsia="Times New Roman" w:hAnsi="Trebuchet MS" w:cs="Arial"/>
          <w:color w:val="7030A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ческий слух, нарушен грамма</w:t>
      </w:r>
      <w:r w:rsidRPr="0059505E">
        <w:rPr>
          <w:rFonts w:ascii="Trebuchet MS" w:eastAsia="Times New Roman" w:hAnsi="Trebuchet MS" w:cs="Arial"/>
          <w:color w:val="7030A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7030A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тический строй речи.</w:t>
      </w:r>
    </w:p>
    <w:p w14:paraId="4BD00B2E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749B0BE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7A06DDAD" wp14:editId="74733227">
            <wp:extent cx="1226820" cy="1226820"/>
            <wp:effectExtent l="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000080"/>
          <w:spacing w:val="6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Подражание</w:t>
      </w:r>
      <w:r w:rsidRPr="0059505E">
        <w:rPr>
          <w:rFonts w:ascii="Trebuchet MS" w:eastAsia="Times New Roman" w:hAnsi="Trebuchet MS" w:cs="Arial"/>
          <w:color w:val="00008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свойственно 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всем малышам, поэтому ста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райтесь, по возможности, ог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раничивать общение ребенка </w:t>
      </w:r>
      <w:r w:rsidRPr="0059505E">
        <w:rPr>
          <w:rFonts w:ascii="Trebuchet MS" w:eastAsia="Times New Roman" w:hAnsi="Trebuchet MS" w:cs="Arial"/>
          <w:color w:val="00008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 людьми, имеющими речевые 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нарушения (особенно заика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ние!).</w:t>
      </w:r>
    </w:p>
    <w:p w14:paraId="310E1203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3D5BE48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9F184AF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17BEDB8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A5B4B8B" w14:textId="7353D98E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FF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257E933" wp14:editId="0199F3B7">
            <wp:extent cx="1005840" cy="1005840"/>
            <wp:effectExtent l="0" t="0" r="3810" b="381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FF0000"/>
          <w:spacing w:val="-4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Режим</w:t>
      </w:r>
      <w:r>
        <w:rPr>
          <w:rFonts w:ascii="Trebuchet MS" w:eastAsia="Times New Roman" w:hAnsi="Trebuchet MS" w:cs="Arial"/>
          <w:b/>
          <w:bCs/>
          <w:color w:val="FF0000"/>
          <w:spacing w:val="-4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Pr="0059505E">
        <w:rPr>
          <w:rFonts w:ascii="Trebuchet MS" w:eastAsia="Times New Roman" w:hAnsi="Trebuchet MS" w:cs="Arial"/>
          <w:b/>
          <w:bCs/>
          <w:color w:val="FF0000"/>
          <w:spacing w:val="-4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дня</w:t>
      </w:r>
      <w:r w:rsidRPr="0059505E">
        <w:rPr>
          <w:rFonts w:ascii="Trebuchet MS" w:eastAsia="Times New Roman" w:hAnsi="Trebuchet MS" w:cs="Arial"/>
          <w:color w:val="FF000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очень важен для маленького ребенка, особенно </w:t>
      </w:r>
      <w:r w:rsidRPr="0059505E">
        <w:rPr>
          <w:rFonts w:ascii="Trebuchet MS" w:eastAsia="Times New Roman" w:hAnsi="Trebuchet MS" w:cs="Arial"/>
          <w:color w:val="FF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гиперактивного. Постоянное </w:t>
      </w:r>
      <w:r w:rsidRPr="0059505E">
        <w:rPr>
          <w:rFonts w:ascii="Trebuchet MS" w:eastAsia="Times New Roman" w:hAnsi="Trebuchet MS" w:cs="Arial"/>
          <w:color w:val="FF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перевозбуждение нервной си</w:t>
      </w:r>
      <w:r w:rsidRPr="0059505E">
        <w:rPr>
          <w:rFonts w:ascii="Trebuchet MS" w:eastAsia="Times New Roman" w:hAnsi="Trebuchet MS" w:cs="Arial"/>
          <w:color w:val="FF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стемы, недостаточный сон </w:t>
      </w:r>
      <w:r w:rsidRPr="0059505E">
        <w:rPr>
          <w:rFonts w:ascii="Trebuchet MS" w:eastAsia="Times New Roman" w:hAnsi="Trebuchet MS" w:cs="Arial"/>
          <w:color w:val="FF000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приводят к переутомлению, </w:t>
      </w:r>
      <w:r w:rsidRPr="0059505E">
        <w:rPr>
          <w:rFonts w:ascii="Trebuchet MS" w:eastAsia="Times New Roman" w:hAnsi="Trebuchet MS" w:cs="Arial"/>
          <w:color w:val="FF000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перенапряжению, что, в свою 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очередь, может вызвать заи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кание и другие речевые рас</w:t>
      </w:r>
      <w:r w:rsidRPr="0059505E">
        <w:rPr>
          <w:rFonts w:ascii="Trebuchet MS" w:eastAsia="Times New Roman" w:hAnsi="Trebuchet MS" w:cs="Arial"/>
          <w:color w:val="FF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стройства. Если малыш плохо 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спит, у изголовья можно по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ложить саше (мешочек) с кор</w:t>
      </w:r>
      <w:r w:rsidRPr="0059505E">
        <w:rPr>
          <w:rFonts w:ascii="Trebuchet MS" w:eastAsia="Times New Roman" w:hAnsi="Trebuchet MS" w:cs="Arial"/>
          <w:color w:val="FF0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нем валерианы. Можно ис</w:t>
      </w:r>
      <w:r w:rsidRPr="0059505E">
        <w:rPr>
          <w:rFonts w:ascii="Trebuchet MS" w:eastAsia="Times New Roman" w:hAnsi="Trebuchet MS" w:cs="Arial"/>
          <w:color w:val="FF000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пользовать также натуральные 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масла, обладающие успокаи</w:t>
      </w:r>
      <w:r w:rsidRPr="0059505E">
        <w:rPr>
          <w:rFonts w:ascii="Trebuchet MS" w:eastAsia="Times New Roman" w:hAnsi="Trebuchet MS" w:cs="Arial"/>
          <w:color w:val="FF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вающим действием.</w:t>
      </w:r>
    </w:p>
    <w:p w14:paraId="6B6DC09A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C82C69F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385623" w:themeColor="accent6" w:themeShade="8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A277114" wp14:editId="2629BC37">
            <wp:extent cx="1165860" cy="1051560"/>
            <wp:effectExtent l="0" t="0" r="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385623" w:themeColor="accent6" w:themeShade="80"/>
          <w:spacing w:val="2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Соска вредна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если малыш 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сосет ее долго и часто. Во-пер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385623" w:themeColor="accent6" w:themeShade="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вых, у него формируется вы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сокое (готическое) нёбо, кото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385623" w:themeColor="accent6" w:themeShade="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рое влияет на формирование 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правильного звукопроизноше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ния. Во-вторых, соска меша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ет речевому общению. Вместо 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произношения слов ребенок 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общается при помощи жестов </w:t>
      </w:r>
      <w:r w:rsidRPr="0059505E">
        <w:rPr>
          <w:rFonts w:ascii="Trebuchet MS" w:eastAsia="Times New Roman" w:hAnsi="Trebuchet MS" w:cs="Arial"/>
          <w:color w:val="385623" w:themeColor="accent6" w:themeShade="8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 пантомимики.</w:t>
      </w:r>
    </w:p>
    <w:p w14:paraId="700AAEEE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4E5D353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2A265A49" wp14:editId="1C627970">
            <wp:extent cx="1295400" cy="1295400"/>
            <wp:effectExtent l="0" t="0" r="0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FFC000"/>
          <w:spacing w:val="-7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Только комплексное воздей</w:t>
      </w:r>
      <w:r w:rsidRPr="0059505E">
        <w:rPr>
          <w:rFonts w:ascii="Trebuchet MS" w:eastAsia="Times New Roman" w:hAnsi="Trebuchet MS" w:cs="Arial"/>
          <w:b/>
          <w:bCs/>
          <w:color w:val="FFC000"/>
          <w:spacing w:val="-7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FFC000"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ствие</w:t>
      </w:r>
      <w:r w:rsidRPr="0059505E">
        <w:rPr>
          <w:rFonts w:ascii="Trebuchet MS" w:eastAsia="Times New Roman" w:hAnsi="Trebuchet MS" w:cs="Arial"/>
          <w:color w:val="FFC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различных специалистов </w:t>
      </w:r>
      <w:r w:rsidRPr="0059505E">
        <w:rPr>
          <w:rFonts w:ascii="Trebuchet MS" w:eastAsia="Times New Roman" w:hAnsi="Trebuchet MS" w:cs="Arial"/>
          <w:color w:val="FFC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(логопед, врач, воспитатели, </w:t>
      </w:r>
      <w:r w:rsidRPr="0059505E">
        <w:rPr>
          <w:rFonts w:ascii="Trebuchet MS" w:eastAsia="Times New Roman" w:hAnsi="Trebuchet MS" w:cs="Arial"/>
          <w:color w:val="FFC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родители) поможет качествен</w:t>
      </w:r>
      <w:r w:rsidRPr="0059505E">
        <w:rPr>
          <w:rFonts w:ascii="Trebuchet MS" w:eastAsia="Times New Roman" w:hAnsi="Trebuchet MS" w:cs="Arial"/>
          <w:color w:val="FFC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 улучшить или исправить </w:t>
      </w:r>
      <w:r w:rsidRPr="0059505E">
        <w:rPr>
          <w:rFonts w:ascii="Trebuchet MS" w:eastAsia="Times New Roman" w:hAnsi="Trebuchet MS" w:cs="Arial"/>
          <w:color w:val="FFC000"/>
          <w:spacing w:val="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сложные нарушения речи — </w:t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заикание, </w:t>
      </w:r>
      <w:r w:rsidRPr="0059505E">
        <w:rPr>
          <w:rFonts w:ascii="Trebuchet MS" w:eastAsia="Times New Roman" w:hAnsi="Trebuchet MS" w:cs="Arial"/>
          <w:color w:val="FFC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ОНР, дизартрию и т.д.</w:t>
      </w:r>
    </w:p>
    <w:p w14:paraId="5FE90286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  <w:t> </w:t>
      </w:r>
    </w:p>
    <w:p w14:paraId="0912B3B0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2D8414B8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F1BB002" w14:textId="77777777" w:rsidR="0059505E" w:rsidRPr="0059505E" w:rsidRDefault="0059505E" w:rsidP="0059505E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243C1C69" w14:textId="77777777" w:rsidR="0059505E" w:rsidRPr="0059505E" w:rsidRDefault="0059505E" w:rsidP="0059505E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8D98C24" wp14:editId="1CE1FB60">
            <wp:extent cx="1234440" cy="1234440"/>
            <wp:effectExtent l="0" t="0" r="3810" b="381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Times New Roman"/>
          <w:b/>
          <w:bCs/>
          <w:color w:val="000080"/>
          <w:spacing w:val="-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Умственное развитие</w:t>
      </w:r>
      <w:r w:rsidRPr="0059505E">
        <w:rPr>
          <w:rFonts w:ascii="Trebuchet MS" w:eastAsia="Times New Roman" w:hAnsi="Trebuchet MS" w:cs="Times New Roman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неот</w:t>
      </w:r>
      <w:r w:rsidRPr="0059505E">
        <w:rPr>
          <w:rFonts w:ascii="Trebuchet MS" w:eastAsia="Times New Roman" w:hAnsi="Trebuchet MS" w:cs="Times New Roman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Times New Roman"/>
          <w:color w:val="000080"/>
          <w:spacing w:val="-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делимо от речевого, поэтому, </w:t>
      </w:r>
      <w:r w:rsidRPr="0059505E">
        <w:rPr>
          <w:rFonts w:ascii="Trebuchet MS" w:eastAsia="Times New Roman" w:hAnsi="Trebuchet MS" w:cs="Times New Roman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занимаясь с ребенком, нужно </w:t>
      </w:r>
      <w:r w:rsidRPr="0059505E">
        <w:rPr>
          <w:rFonts w:ascii="Trebuchet MS" w:eastAsia="Times New Roman" w:hAnsi="Trebuchet MS" w:cs="Times New Roman"/>
          <w:color w:val="000080"/>
          <w:spacing w:val="1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развивать все психические </w:t>
      </w:r>
      <w:r w:rsidRPr="0059505E">
        <w:rPr>
          <w:rFonts w:ascii="Trebuchet MS" w:eastAsia="Times New Roman" w:hAnsi="Trebuchet MS" w:cs="Times New Roman"/>
          <w:color w:val="00008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процессы: мышление, память, </w:t>
      </w:r>
      <w:r w:rsidRPr="0059505E">
        <w:rPr>
          <w:rFonts w:ascii="Trebuchet MS" w:eastAsia="Times New Roman" w:hAnsi="Trebuchet MS" w:cs="Times New Roman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речь, восприятие.</w:t>
      </w:r>
    </w:p>
    <w:p w14:paraId="311AC043" w14:textId="77777777" w:rsidR="0059505E" w:rsidRPr="0059505E" w:rsidRDefault="0059505E" w:rsidP="0059505E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A4E9531" w14:textId="77777777" w:rsidR="0059505E" w:rsidRPr="0059505E" w:rsidRDefault="0059505E" w:rsidP="0059505E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3BE643F" w14:textId="77777777" w:rsidR="0059505E" w:rsidRPr="0059505E" w:rsidRDefault="0059505E" w:rsidP="0059505E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A18B0DC" w14:textId="77777777" w:rsidR="0059505E" w:rsidRPr="0059505E" w:rsidRDefault="0059505E" w:rsidP="0059505E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4045B7F2" w14:textId="77777777" w:rsidR="0059505E" w:rsidRPr="0059505E" w:rsidRDefault="0059505E" w:rsidP="0059505E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Times New Roman"/>
          <w:b/>
          <w:bCs/>
          <w:noProof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2475517E" wp14:editId="43C40A6B">
            <wp:extent cx="1249680" cy="1249680"/>
            <wp:effectExtent l="0" t="0" r="7620" b="762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E9874" w14:textId="77777777" w:rsidR="0059505E" w:rsidRPr="0059505E" w:rsidRDefault="0059505E" w:rsidP="0059505E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538135" w:themeColor="accent6" w:themeShade="BF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Фольклор 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— лучший рече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вой материал, накопленный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народом веками. Потешки,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поговорки, скороговорки, сти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хи, песенки развивают речь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и с удовольствием ими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воспринимаются. Скороговор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ки развивают дикцию. Но сна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чала их нужно произносить в медленном темпе, перед зер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калом, четко проговаривая 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каждый звук, затем темп уве</w:t>
      </w:r>
      <w:r w:rsidRPr="0059505E">
        <w:rPr>
          <w:rFonts w:ascii="Trebuchet MS" w:eastAsia="Times New Roman" w:hAnsi="Trebuchet MS" w:cs="Arial"/>
          <w:color w:val="538135" w:themeColor="accent6" w:themeShade="BF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личивать.</w:t>
      </w:r>
    </w:p>
    <w:p w14:paraId="3E1B764E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E9651D9" w14:textId="77777777" w:rsidR="0059505E" w:rsidRPr="0059505E" w:rsidRDefault="0059505E" w:rsidP="0059505E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00B0F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52D074D3" wp14:editId="221EA735">
            <wp:extent cx="1303020" cy="1303020"/>
            <wp:effectExtent l="0" t="0" r="0" b="0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00B0F0"/>
          <w:spacing w:val="-3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"Хорошо устроенный мозг </w:t>
      </w:r>
      <w:r w:rsidRPr="0059505E">
        <w:rPr>
          <w:rFonts w:ascii="Trebuchet MS" w:eastAsia="Times New Roman" w:hAnsi="Trebuchet MS" w:cs="Arial"/>
          <w:color w:val="00B0F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лучше, чем хорошо наполнен</w:t>
      </w:r>
      <w:r w:rsidRPr="0059505E">
        <w:rPr>
          <w:rFonts w:ascii="Trebuchet MS" w:eastAsia="Times New Roman" w:hAnsi="Trebuchet MS" w:cs="Arial"/>
          <w:color w:val="00B0F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ный" — эту истину провозгла</w:t>
      </w:r>
      <w:r w:rsidRPr="0059505E">
        <w:rPr>
          <w:rFonts w:ascii="Trebuchet MS" w:eastAsia="Times New Roman" w:hAnsi="Trebuchet MS" w:cs="Arial"/>
          <w:color w:val="00B0F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сил еще М. Монтень. Инфор</w:t>
      </w:r>
      <w:r w:rsidRPr="0059505E">
        <w:rPr>
          <w:rFonts w:ascii="Trebuchet MS" w:eastAsia="Times New Roman" w:hAnsi="Trebuchet MS" w:cs="Arial"/>
          <w:color w:val="00B0F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мация, которая сообщается ре</w:t>
      </w:r>
      <w:r w:rsidRPr="0059505E">
        <w:rPr>
          <w:rFonts w:ascii="Trebuchet MS" w:eastAsia="Times New Roman" w:hAnsi="Trebuchet MS" w:cs="Arial"/>
          <w:color w:val="00B0F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B0F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бенку, должна соответствовать </w:t>
      </w:r>
      <w:r w:rsidRPr="0059505E">
        <w:rPr>
          <w:rFonts w:ascii="Trebuchet MS" w:eastAsia="Times New Roman" w:hAnsi="Trebuchet MS" w:cs="Arial"/>
          <w:color w:val="00B0F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его возрасту и способностям.</w:t>
      </w:r>
    </w:p>
    <w:p w14:paraId="27CEBE8F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41714DCA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2C2100E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9EEC279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7A7908C" w14:textId="77777777" w:rsidR="0059505E" w:rsidRPr="0059505E" w:rsidRDefault="0059505E" w:rsidP="0059505E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C00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0D016CF5" wp14:editId="0ABD982C">
            <wp:extent cx="1303020" cy="1287780"/>
            <wp:effectExtent l="0" t="0" r="0" b="762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C00000"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Цветы</w:t>
      </w:r>
      <w:r w:rsidRPr="0059505E">
        <w:rPr>
          <w:rFonts w:ascii="Trebuchet MS" w:eastAsia="Times New Roman" w:hAnsi="Trebuchet MS" w:cs="Arial"/>
          <w:color w:val="C00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(ромашки, одуванчи</w:t>
      </w:r>
      <w:r w:rsidRPr="0059505E">
        <w:rPr>
          <w:rFonts w:ascii="Trebuchet MS" w:eastAsia="Times New Roman" w:hAnsi="Trebuchet MS" w:cs="Arial"/>
          <w:color w:val="C00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ки и др.) можно использовать </w:t>
      </w:r>
      <w:r w:rsidRPr="0059505E">
        <w:rPr>
          <w:rFonts w:ascii="Trebuchet MS" w:eastAsia="Times New Roman" w:hAnsi="Trebuchet MS" w:cs="Arial"/>
          <w:color w:val="C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 развития речевого дыха</w:t>
      </w:r>
      <w:r w:rsidRPr="0059505E">
        <w:rPr>
          <w:rFonts w:ascii="Trebuchet MS" w:eastAsia="Times New Roman" w:hAnsi="Trebuchet MS" w:cs="Arial"/>
          <w:color w:val="C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ния. Предлагая ребенку дуть </w:t>
      </w:r>
      <w:r w:rsidRPr="0059505E">
        <w:rPr>
          <w:rFonts w:ascii="Trebuchet MS" w:eastAsia="Times New Roman" w:hAnsi="Trebuchet MS" w:cs="Arial"/>
          <w:color w:val="C00000"/>
          <w:spacing w:val="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одуванчик (не раздувая </w:t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щеки!), вырабатываем направ</w:t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ленную воздушную струю; по</w:t>
      </w:r>
      <w:r w:rsidRPr="0059505E">
        <w:rPr>
          <w:rFonts w:ascii="Trebuchet MS" w:eastAsia="Times New Roman" w:hAnsi="Trebuchet MS" w:cs="Arial"/>
          <w:color w:val="C0000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нюхать ромашку — вырабаты</w:t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C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ваем речевое дыхание: вдох </w:t>
      </w:r>
      <w:r w:rsidRPr="0059505E">
        <w:rPr>
          <w:rFonts w:ascii="Trebuchet MS" w:eastAsia="Times New Roman" w:hAnsi="Trebuchet MS" w:cs="Arial"/>
          <w:color w:val="C00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носом, выдох ртом ("Ах, как </w:t>
      </w:r>
      <w:r w:rsidRPr="0059505E">
        <w:rPr>
          <w:rFonts w:ascii="Trebuchet MS" w:eastAsia="Times New Roman" w:hAnsi="Trebuchet MS" w:cs="Arial"/>
          <w:color w:val="C00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пахнет!"). Внимание! Детям с </w:t>
      </w:r>
      <w:r w:rsidRPr="0059505E">
        <w:rPr>
          <w:rFonts w:ascii="Trebuchet MS" w:eastAsia="Times New Roman" w:hAnsi="Trebuchet MS" w:cs="Arial"/>
          <w:color w:val="C00000"/>
          <w:spacing w:val="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аллергией эти упражнения </w:t>
      </w:r>
      <w:r w:rsidRPr="0059505E">
        <w:rPr>
          <w:rFonts w:ascii="Trebuchet MS" w:eastAsia="Times New Roman" w:hAnsi="Trebuchet MS" w:cs="Arial"/>
          <w:color w:val="C0000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противопоказаны!</w:t>
      </w:r>
    </w:p>
    <w:p w14:paraId="3261169D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1AD5103" w14:textId="77777777" w:rsidR="0059505E" w:rsidRPr="0059505E" w:rsidRDefault="0059505E" w:rsidP="0059505E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2683870F" wp14:editId="1EE11155">
            <wp:extent cx="891540" cy="891540"/>
            <wp:effectExtent l="0" t="0" r="3810" b="3810"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9C0FA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FFC0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FFC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"Часики"</w:t>
      </w:r>
      <w:r w:rsidRPr="0059505E">
        <w:rPr>
          <w:rFonts w:ascii="Trebuchet MS" w:eastAsia="Times New Roman" w:hAnsi="Trebuchet MS" w:cs="Arial"/>
          <w:color w:val="FFC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 упражнение </w:t>
      </w:r>
      <w:r w:rsidRPr="0059505E">
        <w:rPr>
          <w:rFonts w:ascii="Trebuchet MS" w:eastAsia="Times New Roman" w:hAnsi="Trebuchet MS" w:cs="Arial"/>
          <w:color w:val="FFC000"/>
          <w:spacing w:val="1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 развития подвижности </w:t>
      </w:r>
      <w:r w:rsidRPr="0059505E">
        <w:rPr>
          <w:rFonts w:ascii="Trebuchet MS" w:eastAsia="Times New Roman" w:hAnsi="Trebuchet MS" w:cs="Arial"/>
          <w:color w:val="FFC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языка. Ребенок смотрит в зер</w:t>
      </w:r>
      <w:r w:rsidRPr="0059505E">
        <w:rPr>
          <w:rFonts w:ascii="Trebuchet MS" w:eastAsia="Times New Roman" w:hAnsi="Trebuchet MS" w:cs="Arial"/>
          <w:color w:val="FFC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кало, рот открыт, язычок тон</w:t>
      </w:r>
      <w:r w:rsidRPr="0059505E">
        <w:rPr>
          <w:rFonts w:ascii="Trebuchet MS" w:eastAsia="Times New Roman" w:hAnsi="Trebuchet MS" w:cs="Arial"/>
          <w:color w:val="FFC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-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кий и острый выглядывает изо </w:t>
      </w:r>
      <w:r w:rsidRPr="0059505E">
        <w:rPr>
          <w:rFonts w:ascii="Trebuchet MS" w:eastAsia="Times New Roman" w:hAnsi="Trebuchet MS" w:cs="Arial"/>
          <w:color w:val="FFC0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рта. Взрослый задает ритм: "</w:t>
      </w:r>
      <w:r w:rsidRPr="0059505E">
        <w:rPr>
          <w:rFonts w:ascii="Trebuchet MS" w:eastAsia="Times New Roman" w:hAnsi="Trebuchet MS" w:cs="Arial"/>
          <w:color w:val="FFC000"/>
          <w:spacing w:val="-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Тик-так, тик-так!", а ребенок </w:t>
      </w:r>
      <w:r w:rsidRPr="0059505E">
        <w:rPr>
          <w:rFonts w:ascii="Trebuchet MS" w:eastAsia="Times New Roman" w:hAnsi="Trebuchet MS" w:cs="Arial"/>
          <w:color w:val="FFC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качает языком из стороны в </w:t>
      </w:r>
      <w:r w:rsidRPr="0059505E">
        <w:rPr>
          <w:rFonts w:ascii="Trebuchet MS" w:eastAsia="Times New Roman" w:hAnsi="Trebuchet MS" w:cs="Arial"/>
          <w:color w:val="FFC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сторону. Скорость можно ме</w:t>
      </w:r>
      <w:r w:rsidRPr="0059505E">
        <w:rPr>
          <w:rFonts w:ascii="Trebuchet MS" w:eastAsia="Times New Roman" w:hAnsi="Trebuchet MS" w:cs="Arial"/>
          <w:color w:val="FFC00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C000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нять в зависимости от того, как </w:t>
      </w:r>
      <w:r w:rsidRPr="0059505E">
        <w:rPr>
          <w:rFonts w:ascii="Trebuchet MS" w:eastAsia="Times New Roman" w:hAnsi="Trebuchet MS" w:cs="Arial"/>
          <w:color w:val="FFC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легко ребенок выполняет это </w:t>
      </w:r>
      <w:r w:rsidRPr="0059505E">
        <w:rPr>
          <w:rFonts w:ascii="Trebuchet MS" w:eastAsia="Times New Roman" w:hAnsi="Trebuchet MS" w:cs="Arial"/>
          <w:color w:val="FFC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упражнение.</w:t>
      </w:r>
    </w:p>
    <w:p w14:paraId="6E3CE4F9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1292077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B62BD46" wp14:editId="560406A3">
            <wp:extent cx="1181100" cy="118110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000080"/>
          <w:spacing w:val="2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Шепотной речи тоже нуж</w:t>
      </w:r>
      <w:r w:rsidRPr="0059505E">
        <w:rPr>
          <w:rFonts w:ascii="Trebuchet MS" w:eastAsia="Times New Roman" w:hAnsi="Trebuchet MS" w:cs="Arial"/>
          <w:b/>
          <w:bCs/>
          <w:color w:val="000080"/>
          <w:spacing w:val="2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000080"/>
          <w:spacing w:val="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но учить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Ребенку тяжело ме</w:t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нять силу голоса. Следите за 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тем, чтобы малыш не пере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напрягал голосовые складки. 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Крик противопоказан всем, а 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особенно детям до 10—12 (!) </w:t>
      </w:r>
      <w:r w:rsidRPr="0059505E">
        <w:rPr>
          <w:rFonts w:ascii="Trebuchet MS" w:eastAsia="Times New Roman" w:hAnsi="Trebuchet MS" w:cs="Arial"/>
          <w:color w:val="000080"/>
          <w:spacing w:val="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лет, так как их голосовые </w:t>
      </w:r>
      <w:r w:rsidRPr="0059505E">
        <w:rPr>
          <w:rFonts w:ascii="Trebuchet MS" w:eastAsia="Times New Roman" w:hAnsi="Trebuchet MS" w:cs="Arial"/>
          <w:color w:val="000080"/>
          <w:spacing w:val="7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складки находятся в стадии 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формирования.</w:t>
      </w:r>
    </w:p>
    <w:p w14:paraId="11CF4BED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8A07CA4" w14:textId="77777777" w:rsidR="0059505E" w:rsidRPr="0059505E" w:rsidRDefault="0059505E" w:rsidP="0059505E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538135" w:themeColor="accent6" w:themeShade="BF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737F7DBE" wp14:editId="7D07DCC1">
            <wp:extent cx="1127760" cy="1127760"/>
            <wp:effectExtent l="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538135" w:themeColor="accent6" w:themeShade="BF"/>
          <w:spacing w:val="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Щетка (любая)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используе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мая для массажа пальцев, ла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дошек, стимулирует развитие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мелкой моторики, повышает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тонус мышц рук и пальцев.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Зубная щетка поможет очис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538135" w:themeColor="accent6" w:themeShade="BF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тить язык, а также повысить </w:t>
      </w:r>
      <w:r w:rsidRPr="0059505E">
        <w:rPr>
          <w:rFonts w:ascii="Trebuchet MS" w:eastAsia="Times New Roman" w:hAnsi="Trebuchet MS" w:cs="Arial"/>
          <w:color w:val="538135" w:themeColor="accent6" w:themeShade="BF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тонус его мышц.</w:t>
      </w:r>
    </w:p>
    <w:p w14:paraId="1FDA8C9A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E50AE70" w14:textId="77777777" w:rsidR="0059505E" w:rsidRPr="0059505E" w:rsidRDefault="0059505E" w:rsidP="0059505E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840C4E6" w14:textId="77777777" w:rsidR="0059505E" w:rsidRPr="0059505E" w:rsidRDefault="0059505E" w:rsidP="0059505E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color w:val="666666"/>
          <w:spacing w:val="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</w:t>
      </w:r>
    </w:p>
    <w:p w14:paraId="07CE669A" w14:textId="77777777" w:rsidR="0059505E" w:rsidRPr="0059505E" w:rsidRDefault="0059505E" w:rsidP="0059505E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b/>
          <w:bCs/>
          <w:noProof/>
          <w:color w:val="666666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31ACC656" wp14:editId="4C418C36">
            <wp:extent cx="1211580" cy="1303020"/>
            <wp:effectExtent l="0" t="0" r="762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DA85" w14:textId="77777777" w:rsidR="0059505E" w:rsidRPr="0059505E" w:rsidRDefault="0059505E" w:rsidP="0059505E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"Эхо" — игра,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способству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ющая развитию умения ме</w:t>
      </w:r>
      <w:r w:rsidRPr="0059505E">
        <w:rPr>
          <w:rFonts w:ascii="Trebuchet MS" w:eastAsia="Times New Roman" w:hAnsi="Trebuchet MS" w:cs="Arial"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нять силу голоса. Вы произ</w:t>
      </w:r>
      <w:r w:rsidRPr="0059505E">
        <w:rPr>
          <w:rFonts w:ascii="Trebuchet MS" w:eastAsia="Times New Roman" w:hAnsi="Trebuchet MS" w:cs="Arial"/>
          <w:color w:val="000080"/>
          <w:spacing w:val="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носите громко любое слово,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ребенок повторяет несколько </w:t>
      </w:r>
      <w:r w:rsidRPr="0059505E">
        <w:rPr>
          <w:rFonts w:ascii="Trebuchet MS" w:eastAsia="Times New Roman" w:hAnsi="Trebuchet MS" w:cs="Arial"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раз, понижая силу голоса.</w:t>
      </w:r>
    </w:p>
    <w:p w14:paraId="63C5D91C" w14:textId="77777777" w:rsidR="0059505E" w:rsidRPr="0059505E" w:rsidRDefault="0059505E" w:rsidP="0059505E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826FB3D" w14:textId="77777777" w:rsidR="0059505E" w:rsidRPr="0059505E" w:rsidRDefault="0059505E" w:rsidP="0059505E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4FC34F6" w14:textId="14B64CCD" w:rsidR="0059505E" w:rsidRPr="0059505E" w:rsidRDefault="0059505E" w:rsidP="0059505E">
      <w:pPr>
        <w:shd w:val="clear" w:color="auto" w:fill="FFFFFF"/>
        <w:spacing w:before="14"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</w:p>
    <w:p w14:paraId="6A889FA0" w14:textId="77777777" w:rsidR="0059505E" w:rsidRPr="0059505E" w:rsidRDefault="0059505E" w:rsidP="0059505E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660AA4C" w14:textId="77777777" w:rsidR="0059505E" w:rsidRPr="0059505E" w:rsidRDefault="0059505E" w:rsidP="0059505E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1571F20A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noProof/>
          <w:color w:val="00008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9ACCB96" wp14:editId="450AF669">
            <wp:extent cx="1257300" cy="1257300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5E">
        <w:rPr>
          <w:rFonts w:ascii="Trebuchet MS" w:eastAsia="Times New Roman" w:hAnsi="Trebuchet MS" w:cs="Arial"/>
          <w:b/>
          <w:bCs/>
          <w:color w:val="FFFF00"/>
          <w:spacing w:val="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Юла, елка, еж, яблоко</w:t>
      </w:r>
      <w:r w:rsidRPr="0059505E">
        <w:rPr>
          <w:rFonts w:ascii="Trebuchet MS" w:eastAsia="Times New Roman" w:hAnsi="Trebuchet MS" w:cs="Arial"/>
          <w:color w:val="FFFF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— </w:t>
      </w:r>
      <w:r w:rsidRPr="0059505E">
        <w:rPr>
          <w:rFonts w:ascii="Trebuchet MS" w:eastAsia="Times New Roman" w:hAnsi="Trebuchet MS" w:cs="Arial"/>
          <w:color w:val="FFFF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эти слова начинаются с йоти</w:t>
      </w:r>
      <w:r w:rsidRPr="0059505E">
        <w:rPr>
          <w:rFonts w:ascii="Trebuchet MS" w:eastAsia="Times New Roman" w:hAnsi="Trebuchet MS" w:cs="Arial"/>
          <w:color w:val="FFFF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FFFF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рованных гласных, сложных </w:t>
      </w:r>
      <w:r w:rsidRPr="0059505E">
        <w:rPr>
          <w:rFonts w:ascii="Trebuchet MS" w:eastAsia="Times New Roman" w:hAnsi="Trebuchet MS" w:cs="Arial"/>
          <w:color w:val="FFFF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 произношения. Обратите </w:t>
      </w:r>
      <w:r w:rsidRPr="0059505E">
        <w:rPr>
          <w:rFonts w:ascii="Trebuchet MS" w:eastAsia="Times New Roman" w:hAnsi="Trebuchet MS" w:cs="Arial"/>
          <w:color w:val="FFFF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них внимание, они состо</w:t>
      </w:r>
      <w:r w:rsidRPr="0059505E">
        <w:rPr>
          <w:rFonts w:ascii="Trebuchet MS" w:eastAsia="Times New Roman" w:hAnsi="Trebuchet MS" w:cs="Arial"/>
          <w:color w:val="FFFF00"/>
          <w:spacing w:val="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ят из двух звуков:</w:t>
      </w:r>
    </w:p>
    <w:p w14:paraId="4F5F2799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  <w:t> </w:t>
      </w:r>
    </w:p>
    <w:p w14:paraId="107EFABE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color w:val="FFFF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[ю]= [й] + [у];</w:t>
      </w:r>
    </w:p>
    <w:p w14:paraId="7265FC8C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  <w:t> </w:t>
      </w:r>
    </w:p>
    <w:p w14:paraId="4D968989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color w:val="FFFF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[я] = [й] + [а];</w:t>
      </w:r>
    </w:p>
    <w:p w14:paraId="23271E38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  <w:t> </w:t>
      </w:r>
    </w:p>
    <w:p w14:paraId="2EBF0ED4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color w:val="FFFF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[ё] = [й] + [о];</w:t>
      </w:r>
    </w:p>
    <w:p w14:paraId="72A8B59A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  <w:t> </w:t>
      </w:r>
    </w:p>
    <w:p w14:paraId="4D4BC5F0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color w:val="FFFF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[е] = [й] + [э].</w:t>
      </w:r>
    </w:p>
    <w:p w14:paraId="6EF55EBA" w14:textId="77777777" w:rsidR="0059505E" w:rsidRPr="0059505E" w:rsidRDefault="0059505E" w:rsidP="0059505E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FFFF00"/>
          <w:kern w:val="0"/>
          <w:sz w:val="19"/>
          <w:szCs w:val="19"/>
          <w:lang w:eastAsia="ru-RU"/>
          <w14:ligatures w14:val="none"/>
        </w:rPr>
        <w:t> </w:t>
      </w:r>
    </w:p>
    <w:p w14:paraId="563FFDE7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FFC7C54" w14:textId="77777777" w:rsidR="0059505E" w:rsidRPr="0059505E" w:rsidRDefault="0059505E" w:rsidP="0059505E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noProof/>
          <w:color w:val="666666"/>
          <w:kern w:val="0"/>
          <w:sz w:val="19"/>
          <w:szCs w:val="19"/>
          <w:lang w:eastAsia="ru-RU"/>
          <w14:ligatures w14:val="none"/>
        </w:rPr>
        <w:drawing>
          <wp:inline distT="0" distB="0" distL="0" distR="0" wp14:anchorId="509BE778" wp14:editId="080BD1D2">
            <wp:extent cx="1417320" cy="1417320"/>
            <wp:effectExtent l="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948E" w14:textId="77777777" w:rsidR="0059505E" w:rsidRPr="0059505E" w:rsidRDefault="0059505E" w:rsidP="0059505E">
      <w:pPr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Trebuchet MS" w:eastAsia="Times New Roman" w:hAnsi="Trebuchet MS" w:cs="Arial"/>
          <w:b/>
          <w:bCs/>
          <w:color w:val="00008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Язык — орган артикуля</w:t>
      </w:r>
      <w:r w:rsidRPr="0059505E">
        <w:rPr>
          <w:rFonts w:ascii="Trebuchet MS" w:eastAsia="Times New Roman" w:hAnsi="Trebuchet MS" w:cs="Arial"/>
          <w:b/>
          <w:bCs/>
          <w:color w:val="00008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b/>
          <w:bCs/>
          <w:color w:val="000080"/>
          <w:spacing w:val="2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ции.</w:t>
      </w:r>
      <w:r w:rsidRPr="0059505E">
        <w:rPr>
          <w:rFonts w:ascii="Trebuchet MS" w:eastAsia="Times New Roman" w:hAnsi="Trebuchet MS" w:cs="Arial"/>
          <w:color w:val="00008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Научите ребенка перед </w:t>
      </w:r>
      <w:r w:rsidRPr="0059505E">
        <w:rPr>
          <w:rFonts w:ascii="Trebuchet MS" w:eastAsia="Times New Roman" w:hAnsi="Trebuchet MS" w:cs="Arial"/>
          <w:color w:val="000080"/>
          <w:spacing w:val="-6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зеркалом поднимать и опускать 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язык, делать его широким, уз</w:t>
      </w:r>
      <w:r w:rsidRPr="0059505E">
        <w:rPr>
          <w:rFonts w:ascii="Trebuchet MS" w:eastAsia="Times New Roman" w:hAnsi="Trebuchet MS" w:cs="Arial"/>
          <w:color w:val="00008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ким. Достаточно 10—15 мин </w:t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ежедневных занятий артикуля</w:t>
      </w:r>
      <w:r w:rsidRPr="0059505E">
        <w:rPr>
          <w:rFonts w:ascii="Trebuchet MS" w:eastAsia="Times New Roman" w:hAnsi="Trebuchet MS" w:cs="Arial"/>
          <w:color w:val="000080"/>
          <w:spacing w:val="-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  <w:t>ционной гимнастикой, чтобы у </w:t>
      </w:r>
      <w:r w:rsidRPr="0059505E">
        <w:rPr>
          <w:rFonts w:ascii="Trebuchet MS" w:eastAsia="Times New Roman" w:hAnsi="Trebuchet MS" w:cs="Arial"/>
          <w:color w:val="000080"/>
          <w:spacing w:val="-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малыша не было проблем с про</w:t>
      </w:r>
      <w:r w:rsidRPr="0059505E">
        <w:rPr>
          <w:rFonts w:ascii="Trebuchet MS" w:eastAsia="Times New Roman" w:hAnsi="Trebuchet MS" w:cs="Arial"/>
          <w:color w:val="000080"/>
          <w:spacing w:val="-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softHyphen/>
      </w:r>
      <w:r w:rsidRPr="0059505E">
        <w:rPr>
          <w:rFonts w:ascii="Trebuchet MS" w:eastAsia="Times New Roman" w:hAnsi="Trebuchet MS" w:cs="Arial"/>
          <w:color w:val="000080"/>
          <w:spacing w:val="-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изнесением звуков.</w:t>
      </w:r>
    </w:p>
    <w:p w14:paraId="1661F71C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4751B9C0" w14:textId="77777777" w:rsidR="0059505E" w:rsidRPr="0059505E" w:rsidRDefault="0059505E" w:rsidP="0059505E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254FC6A8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084CE96" w14:textId="77777777" w:rsidR="0059505E" w:rsidRPr="0059505E" w:rsidRDefault="0059505E" w:rsidP="0059505E">
      <w:pPr>
        <w:shd w:val="clear" w:color="auto" w:fill="FFFFFF"/>
        <w:spacing w:after="0" w:line="221" w:lineRule="atLeast"/>
        <w:ind w:hanging="43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01F602C6" w14:textId="77777777" w:rsidR="0059505E" w:rsidRPr="0059505E" w:rsidRDefault="0059505E" w:rsidP="0059505E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55D514D6" w14:textId="77777777" w:rsidR="0059505E" w:rsidRPr="0059505E" w:rsidRDefault="0059505E" w:rsidP="0059505E">
      <w:pPr>
        <w:shd w:val="clear" w:color="auto" w:fill="FFFFFF"/>
        <w:spacing w:after="0" w:line="221" w:lineRule="atLeast"/>
        <w:ind w:hanging="77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6A8D2FD7" w14:textId="3DDA88AD" w:rsidR="0059505E" w:rsidRPr="0059505E" w:rsidRDefault="0059505E" w:rsidP="0059505E">
      <w:pPr>
        <w:shd w:val="clear" w:color="auto" w:fill="FFFFFF"/>
        <w:spacing w:before="5" w:after="0" w:line="221" w:lineRule="atLeast"/>
        <w:ind w:right="96"/>
        <w:jc w:val="center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  <w14:ligatures w14:val="none"/>
        </w:rPr>
      </w:pPr>
      <w:r w:rsidRPr="0059505E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  <w14:ligatures w14:val="none"/>
        </w:rPr>
        <w:t>Желаем удачи!</w:t>
      </w:r>
    </w:p>
    <w:p w14:paraId="45713162" w14:textId="77777777" w:rsidR="0059505E" w:rsidRPr="0059505E" w:rsidRDefault="0059505E" w:rsidP="0059505E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</w:pPr>
      <w:r w:rsidRPr="0059505E">
        <w:rPr>
          <w:rFonts w:ascii="Arial" w:eastAsia="Times New Roman" w:hAnsi="Arial" w:cs="Arial"/>
          <w:color w:val="666666"/>
          <w:kern w:val="0"/>
          <w:sz w:val="19"/>
          <w:szCs w:val="19"/>
          <w:lang w:eastAsia="ru-RU"/>
          <w14:ligatures w14:val="none"/>
        </w:rPr>
        <w:t> </w:t>
      </w:r>
    </w:p>
    <w:p w14:paraId="3B4BED7C" w14:textId="77777777" w:rsidR="00EE294D" w:rsidRDefault="00EE294D"/>
    <w:sectPr w:rsidR="00EE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5E"/>
    <w:rsid w:val="0059505E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45AB"/>
  <w15:chartTrackingRefBased/>
  <w15:docId w15:val="{B415F8B9-3E52-476E-96BD-A775A0D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720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73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975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5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61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74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16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068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96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552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72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938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129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312">
          <w:marLeft w:val="0"/>
          <w:marRight w:val="96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26">
          <w:marLeft w:val="43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421">
          <w:marLeft w:val="0"/>
          <w:marRight w:val="96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750">
          <w:marLeft w:val="77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2023-10-24T15:28:00Z</dcterms:created>
  <dcterms:modified xsi:type="dcterms:W3CDTF">2023-10-24T15:35:00Z</dcterms:modified>
</cp:coreProperties>
</file>