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1B4" w:rsidRPr="000A61B4" w:rsidRDefault="000A61B4" w:rsidP="000A61B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Общие положения</w:t>
      </w:r>
    </w:p>
    <w:p w:rsidR="00207C83" w:rsidRDefault="000A61B4" w:rsidP="000A61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9B042A" w:rsidRPr="000A61B4">
        <w:rPr>
          <w:rFonts w:ascii="Times New Roman" w:hAnsi="Times New Roman" w:cs="Times New Roman"/>
        </w:rPr>
        <w:t>Типовое Положение устанавливает порядок выявления и урегулирования конфликта интересов, возникающего у работников государственных (муниципальных) учреждений, а также</w:t>
      </w:r>
      <w:r>
        <w:rPr>
          <w:rFonts w:ascii="Times New Roman" w:hAnsi="Times New Roman" w:cs="Times New Roman"/>
        </w:rPr>
        <w:t xml:space="preserve">  иных организаций, созданных в целях выполнения задач, поставленных перед исполнительными органами местного самоуправления муниципальных образований, расположенных на территории Свердловской области и органами местного самоуправления муниципальных образований, расположенных на территории Свердловской области (далее – Положение о конфликте интересов), в ходе выполнения ими трудовых обязанностей.</w:t>
      </w:r>
    </w:p>
    <w:p w:rsidR="000A61B4" w:rsidRDefault="000A61B4" w:rsidP="000A61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Ознакомление граждан, поступающих на работу в государственные (муниципальные) учреждения, а также организации, созданных в целях выполнения задач, поставленных перед исполнительными органами государственной власти Свердловской области и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 (далее- организация) с Положением о конфликте интересов производится в соответствии со статьей 68 Трудового кодекса Российской Федерации.</w:t>
      </w:r>
    </w:p>
    <w:p w:rsidR="000A61B4" w:rsidRDefault="000A61B4" w:rsidP="000A61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Действие настоящего Положения о конфликте интересов распространяется на всех работников организации вне зависимости от уровня занимаемой должности.</w:t>
      </w:r>
    </w:p>
    <w:p w:rsidR="000A61B4" w:rsidRDefault="000A61B4" w:rsidP="000A61B4">
      <w:pPr>
        <w:jc w:val="both"/>
        <w:rPr>
          <w:rFonts w:ascii="Times New Roman" w:hAnsi="Times New Roman" w:cs="Times New Roman"/>
        </w:rPr>
      </w:pPr>
    </w:p>
    <w:p w:rsidR="000A61B4" w:rsidRDefault="000A61B4" w:rsidP="000A61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принципы предотвращения и урегулирования конфликта интересов</w:t>
      </w:r>
    </w:p>
    <w:p w:rsidR="000A61B4" w:rsidRDefault="000A61B4" w:rsidP="000A61B4">
      <w:pPr>
        <w:ind w:left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В основу работы по предотвращению и урегулированию конфликта интересов положены следующие принципы:</w:t>
      </w:r>
    </w:p>
    <w:p w:rsidR="000A61B4" w:rsidRDefault="000A61B4" w:rsidP="00754064">
      <w:pPr>
        <w:spacing w:after="0"/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-обязанность раскрытия сведений о ре</w:t>
      </w:r>
      <w:r w:rsidR="003D1E51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льном или потенциальном конфликте интересов;</w:t>
      </w:r>
    </w:p>
    <w:p w:rsidR="003D1E51" w:rsidRDefault="003D1E51" w:rsidP="00754064">
      <w:pPr>
        <w:spacing w:after="0"/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-индивидуальное рассмотрение и оценка </w:t>
      </w:r>
      <w:proofErr w:type="spellStart"/>
      <w:r>
        <w:rPr>
          <w:rFonts w:ascii="Times New Roman" w:hAnsi="Times New Roman" w:cs="Times New Roman"/>
        </w:rPr>
        <w:t>репутационных</w:t>
      </w:r>
      <w:proofErr w:type="spellEnd"/>
      <w:r>
        <w:rPr>
          <w:rFonts w:ascii="Times New Roman" w:hAnsi="Times New Roman" w:cs="Times New Roman"/>
        </w:rPr>
        <w:t xml:space="preserve"> рисков для организации при выявлении каждого конфликта интересов и его урегулировании;</w:t>
      </w:r>
    </w:p>
    <w:p w:rsidR="003D1E51" w:rsidRDefault="003D1E51" w:rsidP="00754064">
      <w:pPr>
        <w:spacing w:after="0"/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-соблюдение баланса интересов организации и работника организации при урегулировании конфликта интересов;</w:t>
      </w:r>
    </w:p>
    <w:p w:rsidR="003D1E51" w:rsidRDefault="003D1E51" w:rsidP="00754064">
      <w:pPr>
        <w:spacing w:after="0"/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-защита работника организации от преследования в связи с сообщение о конфликте интересов, который был своевременно раскрыт работником организации и урегулирован (предотвращен) организацией.</w:t>
      </w:r>
    </w:p>
    <w:p w:rsidR="000A61B4" w:rsidRPr="000A61B4" w:rsidRDefault="003D1E51" w:rsidP="000A61B4">
      <w:pPr>
        <w:ind w:left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Формы урегулирования конфликта интересов работников организации должны применяться в соответствии с Трудовым кодексом Российской Федерации.</w:t>
      </w:r>
    </w:p>
    <w:p w:rsidR="000A61B4" w:rsidRDefault="003D1E51" w:rsidP="000A61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раскрытия конфликта интересов работником организации и его урегулирования</w:t>
      </w:r>
    </w:p>
    <w:p w:rsidR="003D1E51" w:rsidRDefault="003D1E51" w:rsidP="003D1E51">
      <w:pPr>
        <w:ind w:left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3D1E51">
        <w:rPr>
          <w:rFonts w:ascii="Times New Roman" w:hAnsi="Times New Roman" w:cs="Times New Roman"/>
        </w:rPr>
        <w:t>Ответственным за прием сведений о возникающих (имеющихся) конфликтах интересов является структурное подразделение или должностное лицо организации, ответственное за противодействие коррупции.</w:t>
      </w:r>
    </w:p>
    <w:p w:rsidR="003D1E51" w:rsidRDefault="003D1E51" w:rsidP="003D1E51">
      <w:pPr>
        <w:ind w:left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Процедура раскрытия конфликта интересов утверждается локальным нормативным актом организации и доводится до сведения всех ее работников.</w:t>
      </w:r>
    </w:p>
    <w:p w:rsidR="003D1E51" w:rsidRDefault="003D1E51" w:rsidP="003D1E51">
      <w:pPr>
        <w:ind w:left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Раскрытие конфликта интересов осуществляется в письменной форме.</w:t>
      </w:r>
    </w:p>
    <w:p w:rsidR="003D1E51" w:rsidRDefault="003D1E51" w:rsidP="003D1E51">
      <w:pPr>
        <w:ind w:left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Информация о возможности возникновения или возникновении конфликта интересов представляется в виде декларации о конфликте интересов</w:t>
      </w:r>
      <w:r w:rsidR="00754064">
        <w:rPr>
          <w:rFonts w:ascii="Times New Roman" w:hAnsi="Times New Roman" w:cs="Times New Roman"/>
        </w:rPr>
        <w:t xml:space="preserve"> (приложение) в следующих случаях:</w:t>
      </w:r>
    </w:p>
    <w:p w:rsidR="00754064" w:rsidRDefault="00754064" w:rsidP="00754064">
      <w:pPr>
        <w:spacing w:after="0"/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-при приеме на работу;</w:t>
      </w:r>
    </w:p>
    <w:p w:rsidR="00754064" w:rsidRDefault="00754064" w:rsidP="00754064">
      <w:pPr>
        <w:spacing w:after="0"/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-при назначении на новую должность;</w:t>
      </w:r>
    </w:p>
    <w:p w:rsidR="00754064" w:rsidRDefault="00754064" w:rsidP="00754064">
      <w:pPr>
        <w:spacing w:after="0"/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-в ходе проведения ежегодных аттестаций на соблюдение этических норм ведения бизнеса, принятых в организации;</w:t>
      </w:r>
    </w:p>
    <w:p w:rsidR="00754064" w:rsidRDefault="00754064" w:rsidP="00754064">
      <w:pPr>
        <w:spacing w:after="0"/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-при возникновении конфликта интересов.</w:t>
      </w:r>
    </w:p>
    <w:p w:rsidR="00754064" w:rsidRDefault="00754064" w:rsidP="0075406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Допустимо первоначальное раскрытие конфликта интересов в устной форме с последующей фиксацией в письменном виде.</w:t>
      </w:r>
    </w:p>
    <w:p w:rsidR="00754064" w:rsidRDefault="00754064" w:rsidP="00754064">
      <w:pPr>
        <w:jc w:val="both"/>
        <w:rPr>
          <w:rFonts w:ascii="Times New Roman" w:hAnsi="Times New Roman" w:cs="Times New Roman"/>
        </w:rPr>
      </w:pPr>
    </w:p>
    <w:p w:rsidR="003D1E51" w:rsidRDefault="00754064" w:rsidP="000A61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Возможные способы решения возникшего конфликта интересов</w:t>
      </w:r>
    </w:p>
    <w:p w:rsidR="00754064" w:rsidRDefault="00754064" w:rsidP="00754064">
      <w:pPr>
        <w:pStyle w:val="a3"/>
        <w:ind w:left="960"/>
        <w:jc w:val="both"/>
        <w:rPr>
          <w:rFonts w:ascii="Times New Roman" w:hAnsi="Times New Roman" w:cs="Times New Roman"/>
        </w:rPr>
      </w:pPr>
    </w:p>
    <w:p w:rsidR="00754064" w:rsidRDefault="00754064" w:rsidP="007540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754064">
        <w:rPr>
          <w:rFonts w:ascii="Times New Roman" w:hAnsi="Times New Roman" w:cs="Times New Roman"/>
        </w:rPr>
        <w:t>Декларация о конфликте интересов изучается должностным лицом организации, ответственным за противодействие коррупции, и направляется руководителю организации.</w:t>
      </w:r>
    </w:p>
    <w:p w:rsidR="00754064" w:rsidRDefault="00754064" w:rsidP="007540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Руководитель организации рассматривает декларацию о </w:t>
      </w:r>
      <w:proofErr w:type="spellStart"/>
      <w:r>
        <w:rPr>
          <w:rFonts w:ascii="Times New Roman" w:hAnsi="Times New Roman" w:cs="Times New Roman"/>
        </w:rPr>
        <w:t>конфдикте</w:t>
      </w:r>
      <w:proofErr w:type="spellEnd"/>
      <w:r>
        <w:rPr>
          <w:rFonts w:ascii="Times New Roman" w:hAnsi="Times New Roman" w:cs="Times New Roman"/>
        </w:rPr>
        <w:t xml:space="preserve"> интересов, оценивает серьезность возникающих для организации рисков и, в случае необходимости, определяет форму урегулирования конфликта интересов.</w:t>
      </w:r>
    </w:p>
    <w:p w:rsidR="00754064" w:rsidRDefault="00754064" w:rsidP="007540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Рассмотрение декларации о конфликте интересов осуществляется руководителем организации и должностным лицом организации, ответственным за противодействие коррупции, конфиденциально.</w:t>
      </w:r>
    </w:p>
    <w:p w:rsidR="00754064" w:rsidRDefault="00754064" w:rsidP="007540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Форме урегулирования конфликта интересов:</w:t>
      </w:r>
    </w:p>
    <w:p w:rsidR="00754064" w:rsidRDefault="00754064" w:rsidP="0075406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-ограничение доступа работника организации к конкретной информации, которая может затрагивать его личные интересы;</w:t>
      </w:r>
    </w:p>
    <w:p w:rsidR="00EE0A41" w:rsidRDefault="00EE0A41" w:rsidP="0075406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EE0A41" w:rsidRDefault="00EE0A41" w:rsidP="0075406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-пересмотр и изменение функциональных обязанностей работника организации;</w:t>
      </w:r>
    </w:p>
    <w:p w:rsidR="00EE0A41" w:rsidRDefault="00EE0A41" w:rsidP="0075406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-перевод работника организации на должность, предусматривающую выполнение функциональных обязанностей, не связанных с конфликтом интересов, в соответствии с Трудовым кодексом Российской Федерации;</w:t>
      </w:r>
    </w:p>
    <w:p w:rsidR="00EE0A41" w:rsidRDefault="00EE0A41" w:rsidP="0075406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-отказ работника организации от своего личного интереса, порождающего конфликт с интересами организации;</w:t>
      </w:r>
    </w:p>
    <w:p w:rsidR="00EE0A41" w:rsidRDefault="00EE0A41" w:rsidP="0075406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-увольнение работника организации в соответствии со статьей 80 Трудового кодекса Российской Федерации;</w:t>
      </w:r>
    </w:p>
    <w:p w:rsidR="00EE0A41" w:rsidRDefault="00EE0A41" w:rsidP="0075406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-увольнение работника организации в соответствии с пунктом 7.1 части первой статьи 81 Трудового кодекса Российской Федерации;</w:t>
      </w:r>
    </w:p>
    <w:p w:rsidR="00EE0A41" w:rsidRDefault="00EE0A41" w:rsidP="0075406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-иные формы разрешения конфликта интересов.</w:t>
      </w:r>
    </w:p>
    <w:p w:rsidR="00EE0A41" w:rsidRDefault="00EE0A41" w:rsidP="0075406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По письменной договоренности организации и работника организации, раскрывшего сведения о конфликте интересов, могут применяться иные формы урегулирования.</w:t>
      </w:r>
    </w:p>
    <w:p w:rsidR="00EE0A41" w:rsidRDefault="00EE0A41" w:rsidP="0075406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При принятии решения о выборе конкретного метода разрешения конфликта интересов учитывается степень личного интереса работника организации, вероятность того, что его личный интерес будет реализован в ущерб интересам организации.</w:t>
      </w:r>
    </w:p>
    <w:p w:rsidR="00EE0A41" w:rsidRDefault="00EE0A41" w:rsidP="00754064">
      <w:pPr>
        <w:spacing w:after="0"/>
        <w:jc w:val="both"/>
        <w:rPr>
          <w:rFonts w:ascii="Times New Roman" w:hAnsi="Times New Roman" w:cs="Times New Roman"/>
        </w:rPr>
      </w:pPr>
    </w:p>
    <w:p w:rsidR="003D1E51" w:rsidRDefault="009E26B7" w:rsidP="000A61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Обязанности работника организации в связи с раскрытием и урегулированием конфликта интересов</w:t>
      </w:r>
    </w:p>
    <w:p w:rsidR="009E26B7" w:rsidRDefault="009E26B7" w:rsidP="009E26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При принятии решений по деловым вопросам и выполнении своих должностных обязанностей работник организации обязан:</w:t>
      </w:r>
    </w:p>
    <w:p w:rsidR="009E26B7" w:rsidRDefault="009E26B7" w:rsidP="009E26B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-руководствоваться интересами организации без учета своих личностных интересов, интересов своих родственников и друзей;</w:t>
      </w:r>
    </w:p>
    <w:p w:rsidR="009E26B7" w:rsidRDefault="009E26B7" w:rsidP="009E26B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-избегать ситуаций и обязательств, которые могут привести к конфликту интересов;</w:t>
      </w:r>
    </w:p>
    <w:p w:rsidR="009E26B7" w:rsidRDefault="009E26B7" w:rsidP="009E26B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-раскрывать возникший (реальный) или потенциальный конфликт интересов;</w:t>
      </w:r>
    </w:p>
    <w:p w:rsidR="009E26B7" w:rsidRDefault="009E26B7" w:rsidP="009E26B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-содействовать  урегулированию возникшего конфликта интересов.</w:t>
      </w:r>
      <w:bookmarkStart w:id="0" w:name="_GoBack"/>
      <w:bookmarkEnd w:id="0"/>
    </w:p>
    <w:p w:rsidR="009E26B7" w:rsidRDefault="009E26B7" w:rsidP="009E26B7">
      <w:pPr>
        <w:jc w:val="both"/>
        <w:rPr>
          <w:rFonts w:ascii="Times New Roman" w:hAnsi="Times New Roman" w:cs="Times New Roman"/>
        </w:rPr>
      </w:pPr>
    </w:p>
    <w:p w:rsidR="009E26B7" w:rsidRPr="009E26B7" w:rsidRDefault="009E26B7" w:rsidP="009E26B7">
      <w:pPr>
        <w:ind w:left="960"/>
        <w:jc w:val="both"/>
        <w:rPr>
          <w:rFonts w:ascii="Times New Roman" w:hAnsi="Times New Roman" w:cs="Times New Roman"/>
        </w:rPr>
      </w:pPr>
    </w:p>
    <w:sectPr w:rsidR="009E26B7" w:rsidRPr="009E2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87214"/>
    <w:multiLevelType w:val="hybridMultilevel"/>
    <w:tmpl w:val="CD78FB52"/>
    <w:lvl w:ilvl="0" w:tplc="CB2AB6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DC"/>
    <w:rsid w:val="00024ADC"/>
    <w:rsid w:val="000A61B4"/>
    <w:rsid w:val="00207C83"/>
    <w:rsid w:val="003D1E51"/>
    <w:rsid w:val="00754064"/>
    <w:rsid w:val="009B042A"/>
    <w:rsid w:val="009E26B7"/>
    <w:rsid w:val="00EE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CE33C-EDBA-4800-8E28-877BE8CB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2016-06-08T08:55:00Z</dcterms:created>
  <dcterms:modified xsi:type="dcterms:W3CDTF">2016-06-08T09:49:00Z</dcterms:modified>
</cp:coreProperties>
</file>